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9B0D6" w14:textId="77777777" w:rsidR="006263D5" w:rsidRPr="00DD1600" w:rsidRDefault="006263D5" w:rsidP="006263D5">
      <w:pPr>
        <w:pBdr>
          <w:top w:val="nil"/>
          <w:left w:val="nil"/>
          <w:bottom w:val="nil"/>
          <w:right w:val="nil"/>
          <w:between w:val="nil"/>
        </w:pBdr>
        <w:tabs>
          <w:tab w:val="center" w:pos="4513"/>
          <w:tab w:val="right" w:pos="9026"/>
        </w:tabs>
        <w:spacing w:after="0"/>
        <w:rPr>
          <w:rFonts w:ascii="Times New Roman" w:hAnsi="Times New Roman" w:cs="Times New Roman"/>
          <w:b/>
          <w:bCs/>
          <w:color w:val="000000"/>
          <w:szCs w:val="24"/>
        </w:rPr>
      </w:pPr>
      <w:r w:rsidRPr="00DD1600">
        <w:rPr>
          <w:rFonts w:ascii="Times New Roman" w:hAnsi="Times New Roman" w:cs="Times New Roman"/>
          <w:b/>
          <w:bCs/>
          <w:color w:val="000000"/>
          <w:szCs w:val="24"/>
        </w:rPr>
        <w:t>MINISTERUL MEDIULUI APELOR ȘI PĂDURILOR</w:t>
      </w:r>
    </w:p>
    <w:p w14:paraId="0A61C69B" w14:textId="77777777" w:rsidR="006263D5" w:rsidRPr="00DD1600" w:rsidRDefault="006263D5" w:rsidP="006263D5">
      <w:pPr>
        <w:tabs>
          <w:tab w:val="left" w:pos="330"/>
          <w:tab w:val="center" w:pos="4536"/>
          <w:tab w:val="right" w:pos="9072"/>
          <w:tab w:val="right" w:pos="9870"/>
        </w:tabs>
        <w:spacing w:after="0"/>
        <w:rPr>
          <w:rFonts w:ascii="Times New Roman" w:hAnsi="Times New Roman" w:cs="Times New Roman"/>
          <w:color w:val="333333"/>
          <w:sz w:val="22"/>
        </w:rPr>
      </w:pPr>
      <w:r w:rsidRPr="00DD1600">
        <w:rPr>
          <w:rFonts w:ascii="Times New Roman" w:hAnsi="Times New Roman" w:cs="Times New Roman"/>
          <w:color w:val="333333"/>
          <w:sz w:val="22"/>
        </w:rPr>
        <w:t>DIRECȚIA GENERALĂ</w:t>
      </w:r>
      <w:r w:rsidRPr="00DD1600">
        <w:rPr>
          <w:color w:val="000000"/>
          <w:sz w:val="22"/>
        </w:rPr>
        <w:t xml:space="preserve"> </w:t>
      </w:r>
      <w:r w:rsidRPr="00DD1600">
        <w:rPr>
          <w:rFonts w:ascii="Times New Roman" w:hAnsi="Times New Roman" w:cs="Times New Roman"/>
          <w:color w:val="333333"/>
          <w:sz w:val="22"/>
        </w:rPr>
        <w:t xml:space="preserve">PLANULUL NAȚIONAL DE REDRESARE ȘI REZILIENȚĂ </w:t>
      </w:r>
    </w:p>
    <w:p w14:paraId="640CD903" w14:textId="77777777" w:rsidR="006263D5" w:rsidRPr="00DD1600" w:rsidRDefault="006263D5" w:rsidP="006263D5">
      <w:pPr>
        <w:tabs>
          <w:tab w:val="left" w:pos="330"/>
          <w:tab w:val="center" w:pos="4536"/>
          <w:tab w:val="right" w:pos="9072"/>
          <w:tab w:val="right" w:pos="9870"/>
        </w:tabs>
        <w:spacing w:after="0"/>
        <w:rPr>
          <w:rFonts w:ascii="Times New Roman" w:hAnsi="Times New Roman" w:cs="Times New Roman"/>
          <w:bCs/>
          <w:color w:val="333333"/>
          <w:sz w:val="22"/>
        </w:rPr>
      </w:pPr>
      <w:r w:rsidRPr="00DD1600">
        <w:rPr>
          <w:rFonts w:ascii="Times New Roman" w:hAnsi="Times New Roman" w:cs="Times New Roman"/>
          <w:bCs/>
          <w:color w:val="333333"/>
          <w:sz w:val="22"/>
        </w:rPr>
        <w:t>Componenta C2 – Păduri și protecția biodiversității</w:t>
      </w:r>
    </w:p>
    <w:p w14:paraId="5BEE247A" w14:textId="77777777" w:rsidR="006263D5" w:rsidRPr="00DD1600" w:rsidRDefault="006263D5" w:rsidP="006263D5">
      <w:pPr>
        <w:tabs>
          <w:tab w:val="left" w:pos="330"/>
          <w:tab w:val="center" w:pos="4536"/>
          <w:tab w:val="right" w:pos="9072"/>
          <w:tab w:val="right" w:pos="9870"/>
        </w:tabs>
        <w:spacing w:after="0"/>
        <w:rPr>
          <w:rFonts w:ascii="Times New Roman" w:hAnsi="Times New Roman" w:cs="Times New Roman"/>
          <w:bCs/>
          <w:color w:val="333333"/>
          <w:sz w:val="22"/>
        </w:rPr>
      </w:pPr>
      <w:r w:rsidRPr="00DD1600">
        <w:rPr>
          <w:rFonts w:ascii="Times New Roman" w:hAnsi="Times New Roman" w:cs="Times New Roman"/>
          <w:bCs/>
          <w:color w:val="333333"/>
          <w:sz w:val="22"/>
        </w:rPr>
        <w:t xml:space="preserve">Investiția I1. </w:t>
      </w:r>
      <w:bookmarkStart w:id="0" w:name="_Hlk137414590"/>
      <w:r w:rsidRPr="00DD1600">
        <w:rPr>
          <w:rFonts w:ascii="Times New Roman" w:hAnsi="Times New Roman" w:cs="Times New Roman"/>
          <w:bCs/>
          <w:color w:val="333333"/>
          <w:sz w:val="22"/>
        </w:rPr>
        <w:t xml:space="preserve">Campania națională de împădurire și reîmpădurire, inclusiv păduri urbane </w:t>
      </w:r>
      <w:bookmarkEnd w:id="0"/>
    </w:p>
    <w:p w14:paraId="59FA34BC" w14:textId="77777777" w:rsidR="006263D5" w:rsidRPr="008455A5" w:rsidRDefault="006263D5" w:rsidP="006263D5">
      <w:pPr>
        <w:tabs>
          <w:tab w:val="left" w:pos="330"/>
          <w:tab w:val="center" w:pos="4536"/>
          <w:tab w:val="right" w:pos="9072"/>
          <w:tab w:val="right" w:pos="9870"/>
        </w:tabs>
        <w:spacing w:after="0"/>
        <w:rPr>
          <w:rFonts w:ascii="Times New Roman" w:hAnsi="Times New Roman" w:cs="Times New Roman"/>
          <w:bCs/>
          <w:color w:val="333333"/>
        </w:rPr>
      </w:pPr>
      <w:r w:rsidRPr="00DD1600">
        <w:rPr>
          <w:rFonts w:ascii="Times New Roman" w:eastAsia="Calibri" w:hAnsi="Times New Roman" w:cs="Times New Roman"/>
          <w:bCs/>
          <w:smallCaps/>
          <w:sz w:val="22"/>
        </w:rPr>
        <w:t xml:space="preserve">APEL: </w:t>
      </w:r>
      <w:r w:rsidRPr="008455A5">
        <w:rPr>
          <w:rFonts w:ascii="Times New Roman" w:eastAsia="Calibri" w:hAnsi="Times New Roman" w:cs="Times New Roman"/>
          <w:bCs/>
          <w:smallCaps/>
          <w:sz w:val="22"/>
        </w:rPr>
        <w:t xml:space="preserve">PNRR/2023/C2/I.1.C – </w:t>
      </w:r>
      <w:r w:rsidRPr="008455A5">
        <w:rPr>
          <w:rFonts w:ascii="Times New Roman" w:hAnsi="Times New Roman" w:cs="Times New Roman"/>
          <w:bCs/>
          <w:color w:val="333333"/>
          <w:sz w:val="22"/>
        </w:rPr>
        <w:t>Crearea de păduri urbane</w:t>
      </w:r>
    </w:p>
    <w:p w14:paraId="64233D07" w14:textId="77777777" w:rsidR="006263D5" w:rsidRPr="00BF71EA" w:rsidRDefault="006263D5" w:rsidP="006263D5">
      <w:pPr>
        <w:tabs>
          <w:tab w:val="center" w:pos="4590"/>
          <w:tab w:val="right" w:pos="9180"/>
        </w:tabs>
        <w:spacing w:before="120" w:after="120" w:line="240" w:lineRule="auto"/>
        <w:jc w:val="left"/>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ab/>
      </w:r>
    </w:p>
    <w:p w14:paraId="36E92543" w14:textId="77777777" w:rsidR="006263D5" w:rsidRPr="00BF71EA" w:rsidRDefault="006263D5" w:rsidP="006263D5">
      <w:pPr>
        <w:tabs>
          <w:tab w:val="center" w:pos="4590"/>
          <w:tab w:val="right" w:pos="9180"/>
        </w:tabs>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Declaraţia privind aplicarea principiului</w:t>
      </w:r>
    </w:p>
    <w:p w14:paraId="29474E83" w14:textId="77777777" w:rsidR="006263D5" w:rsidRPr="00BF71EA" w:rsidRDefault="006263D5" w:rsidP="006263D5">
      <w:pPr>
        <w:spacing w:before="120" w:after="120" w:line="240" w:lineRule="auto"/>
        <w:jc w:val="center"/>
        <w:outlineLvl w:val="0"/>
        <w:rPr>
          <w:rFonts w:ascii="Times New Roman" w:eastAsia="Times New Roman" w:hAnsi="Times New Roman" w:cs="Times New Roman"/>
          <w:b/>
          <w:bCs/>
          <w:szCs w:val="24"/>
        </w:rPr>
      </w:pPr>
      <w:r w:rsidRPr="00BF71EA">
        <w:rPr>
          <w:rFonts w:ascii="Times New Roman" w:eastAsia="Times New Roman" w:hAnsi="Times New Roman" w:cs="Times New Roman"/>
          <w:b/>
          <w:bCs/>
          <w:szCs w:val="24"/>
        </w:rPr>
        <w:t>DNSH („Do no significant harm” – „A nu aduce prejudicii asupra mediului”)</w:t>
      </w:r>
    </w:p>
    <w:p w14:paraId="2F9BC2E5" w14:textId="77777777" w:rsidR="006263D5" w:rsidRPr="00BF71EA" w:rsidRDefault="006263D5" w:rsidP="006263D5">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059093BA" w14:textId="77777777" w:rsidR="006263D5" w:rsidRPr="00BF71EA" w:rsidRDefault="006263D5" w:rsidP="006263D5">
      <w:pPr>
        <w:widowControl w:val="0"/>
        <w:autoSpaceDE w:val="0"/>
        <w:autoSpaceDN w:val="0"/>
        <w:adjustRightInd w:val="0"/>
        <w:spacing w:before="40" w:after="40" w:line="240" w:lineRule="auto"/>
        <w:outlineLvl w:val="0"/>
        <w:rPr>
          <w:rFonts w:ascii="Times New Roman" w:eastAsia="Times New Roman" w:hAnsi="Times New Roman" w:cs="Times New Roman"/>
          <w:b/>
          <w:bCs/>
          <w:i/>
          <w:iCs/>
          <w:szCs w:val="24"/>
          <w:lang w:eastAsia="sk-SK"/>
        </w:rPr>
      </w:pPr>
    </w:p>
    <w:p w14:paraId="167FF375" w14:textId="35A97F99" w:rsidR="006263D5" w:rsidRPr="00BF71EA" w:rsidRDefault="006263D5" w:rsidP="006263D5">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r w:rsidRPr="00BF71EA">
        <w:rPr>
          <w:rFonts w:ascii="Times New Roman" w:eastAsia="Times New Roman" w:hAnsi="Times New Roman" w:cs="Times New Roman"/>
          <w:b/>
          <w:bCs/>
          <w:i/>
          <w:iCs/>
          <w:szCs w:val="24"/>
          <w:lang w:eastAsia="sk-SK"/>
        </w:rPr>
        <w:t xml:space="preserve">Subsemnatul / Subsemnata </w:t>
      </w:r>
      <w:sdt>
        <w:sdtPr>
          <w:rPr>
            <w:rFonts w:ascii="Times New Roman" w:eastAsia="Times New Roman" w:hAnsi="Times New Roman" w:cs="Times New Roman"/>
            <w:b/>
            <w:bCs/>
            <w:i/>
            <w:iCs/>
            <w:szCs w:val="24"/>
            <w:lang w:eastAsia="sk-SK"/>
          </w:rPr>
          <w:id w:val="1976566888"/>
          <w:placeholder>
            <w:docPart w:val="41C230505CBA4B0DAFF973FDB09DEA69"/>
          </w:placeholder>
          <w:showingPlcHdr/>
        </w:sdtPr>
        <w:sdtContent>
          <w:r w:rsidR="00046150">
            <w:rPr>
              <w:rStyle w:val="PlaceholderText"/>
            </w:rPr>
            <w:t>[..........]</w:t>
          </w:r>
        </w:sdtContent>
      </w:sdt>
      <w:r w:rsidRPr="00BF71EA">
        <w:rPr>
          <w:rFonts w:ascii="Times New Roman" w:eastAsia="Times New Roman" w:hAnsi="Times New Roman" w:cs="Times New Roman"/>
          <w:b/>
          <w:bCs/>
          <w:i/>
          <w:iCs/>
          <w:szCs w:val="24"/>
          <w:lang w:eastAsia="sk-SK"/>
        </w:rPr>
        <w:t>, CNP</w:t>
      </w:r>
      <w:r w:rsidR="00046150">
        <w:rPr>
          <w:rFonts w:ascii="Times New Roman" w:eastAsia="Times New Roman" w:hAnsi="Times New Roman" w:cs="Times New Roman"/>
          <w:b/>
          <w:bCs/>
          <w:i/>
          <w:iCs/>
          <w:szCs w:val="24"/>
          <w:lang w:eastAsia="sk-SK"/>
        </w:rPr>
        <w:t xml:space="preserve"> </w:t>
      </w:r>
      <w:sdt>
        <w:sdtPr>
          <w:rPr>
            <w:rFonts w:ascii="Times New Roman" w:eastAsia="Times New Roman" w:hAnsi="Times New Roman" w:cs="Times New Roman"/>
            <w:b/>
            <w:bCs/>
            <w:i/>
            <w:iCs/>
            <w:szCs w:val="24"/>
            <w:lang w:eastAsia="sk-SK"/>
          </w:rPr>
          <w:id w:val="-1110584799"/>
          <w:placeholder>
            <w:docPart w:val="D799B0C0A6104474AC07FB692E6B99C4"/>
          </w:placeholder>
          <w:showingPlcHdr/>
        </w:sdtPr>
        <w:sdtContent>
          <w:r w:rsidR="00046150">
            <w:rPr>
              <w:rStyle w:val="PlaceholderText"/>
            </w:rPr>
            <w:t>[..........]</w:t>
          </w:r>
        </w:sdtContent>
      </w:sdt>
      <w:r w:rsidRPr="00BF71EA">
        <w:rPr>
          <w:rFonts w:ascii="Times New Roman" w:eastAsia="Times New Roman" w:hAnsi="Times New Roman" w:cs="Times New Roman"/>
          <w:b/>
          <w:bCs/>
          <w:i/>
          <w:iCs/>
          <w:szCs w:val="24"/>
          <w:lang w:eastAsia="sk-SK"/>
        </w:rPr>
        <w:t>, posesor/posesoare a CI seria</w:t>
      </w:r>
      <w:r w:rsidR="00046150">
        <w:rPr>
          <w:rFonts w:ascii="Times New Roman" w:eastAsia="Times New Roman" w:hAnsi="Times New Roman" w:cs="Times New Roman"/>
          <w:b/>
          <w:bCs/>
          <w:i/>
          <w:iCs/>
          <w:szCs w:val="24"/>
          <w:lang w:eastAsia="sk-SK"/>
        </w:rPr>
        <w:t xml:space="preserve"> </w:t>
      </w:r>
      <w:sdt>
        <w:sdtPr>
          <w:rPr>
            <w:rFonts w:ascii="Times New Roman" w:eastAsia="Times New Roman" w:hAnsi="Times New Roman" w:cs="Times New Roman"/>
            <w:b/>
            <w:bCs/>
            <w:i/>
            <w:iCs/>
            <w:szCs w:val="24"/>
            <w:lang w:eastAsia="sk-SK"/>
          </w:rPr>
          <w:id w:val="2131424810"/>
          <w:placeholder>
            <w:docPart w:val="0EB9AA1F7C5042F8AB5DDA3B56B15FFF"/>
          </w:placeholder>
          <w:showingPlcHdr/>
        </w:sdtPr>
        <w:sdtContent>
          <w:r w:rsidR="00046150">
            <w:rPr>
              <w:rStyle w:val="PlaceholderText"/>
            </w:rPr>
            <w:t>[..........]</w:t>
          </w:r>
        </w:sdtContent>
      </w:sdt>
      <w:r w:rsidRPr="00BF71EA">
        <w:rPr>
          <w:rFonts w:ascii="Times New Roman" w:eastAsia="Times New Roman" w:hAnsi="Times New Roman" w:cs="Times New Roman"/>
          <w:b/>
          <w:bCs/>
          <w:i/>
          <w:iCs/>
          <w:szCs w:val="24"/>
          <w:lang w:eastAsia="sk-SK"/>
        </w:rPr>
        <w:t xml:space="preserve"> nr</w:t>
      </w:r>
      <w:r w:rsidR="00046150">
        <w:rPr>
          <w:rFonts w:ascii="Times New Roman" w:eastAsia="Times New Roman" w:hAnsi="Times New Roman" w:cs="Times New Roman"/>
          <w:b/>
          <w:bCs/>
          <w:i/>
          <w:iCs/>
          <w:szCs w:val="24"/>
          <w:lang w:eastAsia="sk-SK"/>
        </w:rPr>
        <w:t xml:space="preserve">. </w:t>
      </w:r>
      <w:sdt>
        <w:sdtPr>
          <w:rPr>
            <w:rFonts w:ascii="Times New Roman" w:eastAsia="Times New Roman" w:hAnsi="Times New Roman" w:cs="Times New Roman"/>
            <w:b/>
            <w:bCs/>
            <w:i/>
            <w:iCs/>
            <w:szCs w:val="24"/>
            <w:lang w:eastAsia="sk-SK"/>
          </w:rPr>
          <w:id w:val="-847171771"/>
          <w:placeholder>
            <w:docPart w:val="B3541398C1A742AAAB755500A88F798A"/>
          </w:placeholder>
          <w:showingPlcHdr/>
        </w:sdtPr>
        <w:sdtContent>
          <w:r w:rsidR="00046150">
            <w:rPr>
              <w:rStyle w:val="PlaceholderText"/>
            </w:rPr>
            <w:t>[..........]</w:t>
          </w:r>
        </w:sdtContent>
      </w:sdt>
      <w:r w:rsidRPr="00BF71EA">
        <w:rPr>
          <w:rFonts w:ascii="Times New Roman" w:eastAsia="Times New Roman" w:hAnsi="Times New Roman" w:cs="Times New Roman"/>
          <w:b/>
          <w:bCs/>
          <w:i/>
          <w:iCs/>
          <w:szCs w:val="24"/>
          <w:lang w:eastAsia="sk-SK"/>
        </w:rPr>
        <w:t xml:space="preserve">, domiciliat/ă în </w:t>
      </w:r>
      <w:r w:rsidR="00046150">
        <w:rPr>
          <w:rFonts w:ascii="Times New Roman" w:eastAsia="Times New Roman" w:hAnsi="Times New Roman" w:cs="Times New Roman"/>
          <w:b/>
          <w:bCs/>
          <w:i/>
          <w:iCs/>
          <w:szCs w:val="24"/>
          <w:lang w:eastAsia="sk-SK"/>
        </w:rPr>
        <w:t xml:space="preserve"> </w:t>
      </w:r>
      <w:sdt>
        <w:sdtPr>
          <w:rPr>
            <w:rFonts w:ascii="Times New Roman" w:eastAsia="Times New Roman" w:hAnsi="Times New Roman" w:cs="Times New Roman"/>
            <w:b/>
            <w:bCs/>
            <w:i/>
            <w:iCs/>
            <w:szCs w:val="24"/>
            <w:lang w:eastAsia="sk-SK"/>
          </w:rPr>
          <w:id w:val="437262098"/>
          <w:placeholder>
            <w:docPart w:val="5F3C2E7FCC154C3C8545485301D456CB"/>
          </w:placeholder>
          <w:showingPlcHdr/>
        </w:sdtPr>
        <w:sdtContent>
          <w:r w:rsidR="00046150">
            <w:rPr>
              <w:rStyle w:val="PlaceholderText"/>
            </w:rPr>
            <w:t>[..........]</w:t>
          </w:r>
        </w:sdtContent>
      </w:sdt>
      <w:r w:rsidRPr="00BF71EA">
        <w:rPr>
          <w:rFonts w:ascii="Times New Roman" w:eastAsia="Times New Roman" w:hAnsi="Times New Roman" w:cs="Times New Roman"/>
          <w:b/>
          <w:bCs/>
          <w:i/>
          <w:iCs/>
          <w:szCs w:val="24"/>
          <w:lang w:eastAsia="sk-SK"/>
        </w:rPr>
        <w:t xml:space="preserve">, e-mail </w:t>
      </w:r>
      <w:r w:rsidR="00046150">
        <w:rPr>
          <w:rFonts w:ascii="Times New Roman" w:eastAsia="Times New Roman" w:hAnsi="Times New Roman" w:cs="Times New Roman"/>
          <w:b/>
          <w:bCs/>
          <w:i/>
          <w:iCs/>
          <w:szCs w:val="24"/>
          <w:lang w:eastAsia="sk-SK"/>
        </w:rPr>
        <w:t xml:space="preserve"> </w:t>
      </w:r>
      <w:sdt>
        <w:sdtPr>
          <w:rPr>
            <w:rFonts w:ascii="Times New Roman" w:eastAsia="Times New Roman" w:hAnsi="Times New Roman" w:cs="Times New Roman"/>
            <w:b/>
            <w:bCs/>
            <w:i/>
            <w:iCs/>
            <w:szCs w:val="24"/>
            <w:lang w:eastAsia="sk-SK"/>
          </w:rPr>
          <w:id w:val="-819186863"/>
          <w:placeholder>
            <w:docPart w:val="41694DF4E660474E964300945E397630"/>
          </w:placeholder>
          <w:showingPlcHdr/>
        </w:sdtPr>
        <w:sdtContent>
          <w:r w:rsidR="00046150">
            <w:rPr>
              <w:rStyle w:val="PlaceholderText"/>
            </w:rPr>
            <w:t>[..........]</w:t>
          </w:r>
        </w:sdtContent>
      </w:sdt>
      <w:r w:rsidRPr="00BF71EA">
        <w:rPr>
          <w:rFonts w:ascii="Times New Roman" w:eastAsia="Times New Roman" w:hAnsi="Times New Roman" w:cs="Times New Roman"/>
          <w:b/>
          <w:bCs/>
          <w:i/>
          <w:iCs/>
          <w:szCs w:val="24"/>
          <w:lang w:eastAsia="sk-SK"/>
        </w:rPr>
        <w:t xml:space="preserve">, telefon </w:t>
      </w:r>
      <w:sdt>
        <w:sdtPr>
          <w:rPr>
            <w:rFonts w:ascii="Times New Roman" w:eastAsia="Times New Roman" w:hAnsi="Times New Roman" w:cs="Times New Roman"/>
            <w:b/>
            <w:bCs/>
            <w:i/>
            <w:iCs/>
            <w:szCs w:val="24"/>
            <w:lang w:eastAsia="sk-SK"/>
          </w:rPr>
          <w:id w:val="-20327260"/>
          <w:placeholder>
            <w:docPart w:val="9353FC6730EA42DFA6FE7842023EFE02"/>
          </w:placeholder>
          <w:showingPlcHdr/>
        </w:sdtPr>
        <w:sdtContent>
          <w:r w:rsidR="00046150">
            <w:rPr>
              <w:rStyle w:val="PlaceholderText"/>
            </w:rPr>
            <w:t>[..........]</w:t>
          </w:r>
        </w:sdtContent>
      </w:sdt>
      <w:r w:rsidRPr="00BF71EA">
        <w:rPr>
          <w:rFonts w:ascii="Times New Roman" w:eastAsia="Times New Roman" w:hAnsi="Times New Roman" w:cs="Times New Roman"/>
          <w:b/>
          <w:bCs/>
          <w:i/>
          <w:iCs/>
          <w:szCs w:val="24"/>
          <w:lang w:eastAsia="sk-SK"/>
        </w:rPr>
        <w:t xml:space="preserve"> în calitate de persoană fizică și reprezentant legal </w:t>
      </w:r>
      <w:r w:rsidRPr="00BF71EA">
        <w:rPr>
          <w:rFonts w:ascii="Times New Roman" w:eastAsia="Times New Roman" w:hAnsi="Times New Roman" w:cs="Times New Roman"/>
          <w:szCs w:val="24"/>
        </w:rPr>
        <w:t>al</w:t>
      </w:r>
      <w:r w:rsidR="00046150">
        <w:rPr>
          <w:rFonts w:ascii="Times New Roman" w:eastAsia="Times New Roman" w:hAnsi="Times New Roman" w:cs="Times New Roman"/>
          <w:szCs w:val="24"/>
        </w:rPr>
        <w:t xml:space="preserve"> </w:t>
      </w:r>
      <w:sdt>
        <w:sdtPr>
          <w:rPr>
            <w:rFonts w:ascii="Times New Roman" w:eastAsia="Times New Roman" w:hAnsi="Times New Roman" w:cs="Times New Roman"/>
            <w:b/>
            <w:bCs/>
            <w:i/>
            <w:iCs/>
            <w:szCs w:val="24"/>
            <w:lang w:eastAsia="sk-SK"/>
          </w:rPr>
          <w:id w:val="-349341119"/>
          <w:placeholder>
            <w:docPart w:val="5C44AF5C891B415BB7E0DA5E66C1D594"/>
          </w:placeholder>
          <w:showingPlcHdr/>
        </w:sdtPr>
        <w:sdtContent>
          <w:r w:rsidR="00046150">
            <w:rPr>
              <w:rStyle w:val="PlaceholderText"/>
            </w:rPr>
            <w:t>[..........]</w:t>
          </w:r>
        </w:sdtContent>
      </w:sdt>
      <w:r w:rsidRPr="00BF71EA">
        <w:rPr>
          <w:rFonts w:ascii="Times New Roman" w:eastAsia="Times New Roman" w:hAnsi="Times New Roman" w:cs="Times New Roman"/>
          <w:szCs w:val="24"/>
        </w:rPr>
        <w:t xml:space="preserve">, declar că </w:t>
      </w:r>
      <w:r w:rsidRPr="00BF71EA">
        <w:rPr>
          <w:rFonts w:ascii="Times New Roman" w:eastAsia="Times New Roman" w:hAnsi="Times New Roman" w:cs="Times New Roman"/>
          <w:iCs/>
          <w:szCs w:val="24"/>
          <w:lang w:eastAsia="sk-SK"/>
        </w:rPr>
        <w:t>fiecare</w:t>
      </w:r>
      <w:r w:rsidRPr="00BF71EA">
        <w:rPr>
          <w:rFonts w:ascii="Times New Roman" w:eastAsia="Times New Roman" w:hAnsi="Times New Roman" w:cs="Times New Roman"/>
          <w:iCs/>
          <w:color w:val="FF0000"/>
          <w:szCs w:val="24"/>
          <w:lang w:eastAsia="sk-SK"/>
        </w:rPr>
        <w:t xml:space="preserve"> </w:t>
      </w:r>
      <w:r w:rsidRPr="00BF71EA">
        <w:rPr>
          <w:rFonts w:ascii="Times New Roman" w:eastAsia="Times New Roman" w:hAnsi="Times New Roman" w:cs="Times New Roman"/>
          <w:iCs/>
          <w:szCs w:val="24"/>
          <w:lang w:eastAsia="sk-SK"/>
        </w:rPr>
        <w:t>activitate</w:t>
      </w:r>
      <w:r w:rsidRPr="00BF71EA">
        <w:rPr>
          <w:rFonts w:ascii="Times New Roman" w:eastAsia="Times New Roman" w:hAnsi="Times New Roman" w:cs="Times New Roman"/>
          <w:szCs w:val="24"/>
        </w:rPr>
        <w:t xml:space="preserve"> </w:t>
      </w:r>
      <w:r w:rsidRPr="00BF71EA">
        <w:rPr>
          <w:rFonts w:ascii="Times New Roman" w:eastAsia="Times New Roman" w:hAnsi="Times New Roman" w:cs="Times New Roman"/>
          <w:iCs/>
          <w:szCs w:val="24"/>
          <w:lang w:eastAsia="sk-SK"/>
        </w:rPr>
        <w:t xml:space="preserve">investiție  inclusă în propunerea de proiect </w:t>
      </w:r>
      <w:r w:rsidRPr="00BF71EA">
        <w:rPr>
          <w:rFonts w:ascii="Times New Roman" w:eastAsia="Times New Roman" w:hAnsi="Times New Roman" w:cs="Times New Roman"/>
          <w:szCs w:val="24"/>
        </w:rPr>
        <w:t>respectă obligațiile prevăzute în PNRR pentru implementarea principiului de „a nu prejudicia în mod semnificativ” (DNSH – „Do No Significant Harm.</w:t>
      </w:r>
    </w:p>
    <w:p w14:paraId="45AB7B69" w14:textId="77777777" w:rsidR="006263D5" w:rsidRPr="00BF71EA" w:rsidRDefault="006263D5" w:rsidP="006263D5">
      <w:pPr>
        <w:widowControl w:val="0"/>
        <w:autoSpaceDE w:val="0"/>
        <w:autoSpaceDN w:val="0"/>
        <w:adjustRightInd w:val="0"/>
        <w:spacing w:before="40" w:after="40" w:line="240" w:lineRule="auto"/>
        <w:ind w:firstLine="720"/>
        <w:outlineLvl w:val="0"/>
        <w:rPr>
          <w:rFonts w:ascii="Times New Roman" w:eastAsia="Times New Roman" w:hAnsi="Times New Roman" w:cs="Times New Roman"/>
          <w:szCs w:val="24"/>
        </w:rPr>
      </w:pPr>
    </w:p>
    <w:p w14:paraId="5EAA55EA" w14:textId="77777777" w:rsidR="006263D5" w:rsidRPr="00BF71EA" w:rsidRDefault="006263D5" w:rsidP="006263D5">
      <w:pPr>
        <w:rPr>
          <w:rFonts w:ascii="Times New Roman" w:hAnsi="Times New Roman" w:cs="Times New Roman"/>
          <w:b/>
          <w:bCs/>
          <w:szCs w:val="24"/>
        </w:rPr>
      </w:pPr>
      <w:r w:rsidRPr="00BF71EA">
        <w:rPr>
          <w:rFonts w:ascii="Times New Roman" w:hAnsi="Times New Roman" w:cs="Times New Roman"/>
          <w:b/>
          <w:bCs/>
          <w:szCs w:val="24"/>
        </w:rPr>
        <w:t xml:space="preserve">Declar că </w:t>
      </w:r>
      <w:r w:rsidRPr="00BF71EA">
        <w:rPr>
          <w:rFonts w:ascii="Times New Roman" w:hAnsi="Times New Roman" w:cs="Times New Roman"/>
          <w:b/>
          <w:bCs/>
          <w:szCs w:val="24"/>
          <w:lang w:eastAsia="sk-SK"/>
        </w:rPr>
        <w:t xml:space="preserve">activitățile/lucrările realizate în cadrul proiectului care contribuie </w:t>
      </w:r>
      <w:r w:rsidRPr="00BF71EA">
        <w:rPr>
          <w:rFonts w:ascii="Times New Roman" w:hAnsi="Times New Roman" w:cs="Times New Roman"/>
          <w:b/>
          <w:bCs/>
          <w:snapToGrid w:val="0"/>
          <w:szCs w:val="24"/>
        </w:rPr>
        <w:t xml:space="preserve">la unul dintre cele șase obiective de mediu sunt considerate conforme cu principiul </w:t>
      </w:r>
      <w:r w:rsidRPr="00BF71EA">
        <w:rPr>
          <w:rFonts w:ascii="Times New Roman" w:hAnsi="Times New Roman" w:cs="Times New Roman"/>
          <w:b/>
          <w:bCs/>
          <w:szCs w:val="24"/>
        </w:rPr>
        <w:t>de „a nu prejudicia în mod semnificativ” (DNSH – „</w:t>
      </w:r>
      <w:r w:rsidRPr="00BF71EA">
        <w:rPr>
          <w:rFonts w:ascii="Times New Roman" w:hAnsi="Times New Roman" w:cs="Times New Roman"/>
          <w:b/>
          <w:bCs/>
          <w:szCs w:val="24"/>
          <w:lang w:val="en-US"/>
        </w:rPr>
        <w:t>Do No Significant Harm</w:t>
      </w:r>
      <w:r w:rsidRPr="00BF71EA">
        <w:rPr>
          <w:rFonts w:ascii="Times New Roman" w:hAnsi="Times New Roman" w:cs="Times New Roman"/>
          <w:b/>
          <w:bCs/>
          <w:szCs w:val="24"/>
        </w:rPr>
        <w:t xml:space="preserve">”), prevăzute în Comunicarea Comisiei - Orientări tehnice privind aplicarea principiului de „a nu aduce prejudicii semnificative” în temeiul Regulamentului privind Mecanismul de redresare și reziliență (2021/C58/01). </w:t>
      </w:r>
    </w:p>
    <w:p w14:paraId="47AEEBFE" w14:textId="77777777" w:rsidR="006263D5" w:rsidRPr="00BF71EA" w:rsidRDefault="006263D5" w:rsidP="006263D5">
      <w:pPr>
        <w:pStyle w:val="bullet"/>
        <w:rPr>
          <w:rFonts w:ascii="Times New Roman" w:hAnsi="Times New Roman" w:cs="Times New Roman"/>
          <w:sz w:val="24"/>
          <w:szCs w:val="24"/>
        </w:rPr>
      </w:pPr>
      <w:r w:rsidRPr="00BF71EA">
        <w:rPr>
          <w:rFonts w:ascii="Times New Roman" w:hAnsi="Times New Roman" w:cs="Times New Roman"/>
          <w:sz w:val="24"/>
          <w:szCs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1CA03E07" w14:textId="77777777" w:rsidR="006263D5" w:rsidRPr="00BF71EA" w:rsidRDefault="006263D5" w:rsidP="006263D5">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1. Se consideră că o activitate prejudiciază în mod semnificativ atenuarea schimbărilor climatice în cazul în care activitatea respectivă generează emisii semnificative de gaze cu efect de seră (GES); </w:t>
      </w:r>
    </w:p>
    <w:p w14:paraId="4A784259" w14:textId="77777777" w:rsidR="006263D5" w:rsidRPr="00BF71EA" w:rsidRDefault="006263D5" w:rsidP="006263D5">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029625D4" w14:textId="77777777" w:rsidR="006263D5" w:rsidRPr="00BF71EA" w:rsidRDefault="006263D5" w:rsidP="006263D5">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5535F328" w14:textId="77777777" w:rsidR="006263D5" w:rsidRPr="00BF71EA" w:rsidRDefault="006263D5" w:rsidP="006263D5">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lastRenderedPageBreak/>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11BE27C5" w14:textId="77777777" w:rsidR="006263D5" w:rsidRPr="00BF71EA" w:rsidRDefault="006263D5" w:rsidP="006263D5">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470859B4" w14:textId="77777777" w:rsidR="006263D5" w:rsidRPr="00BF71EA" w:rsidRDefault="006263D5" w:rsidP="006263D5">
      <w:pPr>
        <w:pStyle w:val="bullet"/>
        <w:ind w:left="720"/>
        <w:rPr>
          <w:rFonts w:ascii="Times New Roman" w:hAnsi="Times New Roman" w:cs="Times New Roman"/>
          <w:i/>
          <w:iCs/>
          <w:sz w:val="24"/>
          <w:szCs w:val="24"/>
        </w:rPr>
      </w:pPr>
      <w:r w:rsidRPr="00BF71EA">
        <w:rPr>
          <w:rFonts w:ascii="Times New Roman" w:hAnsi="Times New Roman" w:cs="Times New Roman"/>
          <w:i/>
          <w:iCs/>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26661D84" w14:textId="77777777" w:rsidR="006263D5" w:rsidRPr="00BF71EA" w:rsidRDefault="006263D5" w:rsidP="006263D5">
      <w:pPr>
        <w:spacing w:before="120" w:after="120" w:line="240" w:lineRule="auto"/>
        <w:rPr>
          <w:rFonts w:ascii="Times New Roman" w:eastAsia="Arial" w:hAnsi="Times New Roman" w:cs="Times New Roman"/>
          <w:b/>
          <w:color w:val="000000"/>
          <w:szCs w:val="24"/>
        </w:rPr>
      </w:pPr>
    </w:p>
    <w:p w14:paraId="3687239A" w14:textId="77777777" w:rsidR="006263D5" w:rsidRPr="00BF71EA" w:rsidRDefault="006263D5" w:rsidP="006263D5">
      <w:pPr>
        <w:spacing w:before="120" w:after="120" w:line="240" w:lineRule="auto"/>
        <w:jc w:val="left"/>
        <w:rPr>
          <w:rFonts w:ascii="Times New Roman" w:eastAsia="Arial" w:hAnsi="Times New Roman" w:cs="Times New Roman"/>
          <w:szCs w:val="24"/>
        </w:rPr>
      </w:pPr>
    </w:p>
    <w:p w14:paraId="796D8BD4" w14:textId="77777777" w:rsidR="006263D5" w:rsidRPr="00BF71EA" w:rsidRDefault="006263D5" w:rsidP="006263D5">
      <w:pPr>
        <w:spacing w:before="120" w:after="120" w:line="240" w:lineRule="auto"/>
        <w:jc w:val="left"/>
        <w:rPr>
          <w:rFonts w:ascii="Times New Roman" w:eastAsia="Arial" w:hAnsi="Times New Roman" w:cs="Times New Roman"/>
          <w:szCs w:val="24"/>
        </w:rPr>
      </w:pPr>
    </w:p>
    <w:p w14:paraId="7A9A4FC1" w14:textId="77777777" w:rsidR="006263D5" w:rsidRPr="00BF71EA" w:rsidRDefault="006263D5" w:rsidP="006263D5">
      <w:pPr>
        <w:spacing w:before="120" w:after="120" w:line="240" w:lineRule="auto"/>
        <w:jc w:val="left"/>
        <w:rPr>
          <w:rFonts w:ascii="Times New Roman" w:eastAsia="Times New Roman" w:hAnsi="Times New Roman" w:cs="Times New Roman"/>
          <w:szCs w:val="24"/>
        </w:rPr>
      </w:pPr>
      <w:r w:rsidRPr="00BF71EA">
        <w:rPr>
          <w:rFonts w:ascii="Times New Roman" w:eastAsia="Times New Roman" w:hAnsi="Times New Roman" w:cs="Times New Roman"/>
          <w:szCs w:val="24"/>
        </w:rPr>
        <w:tab/>
        <w:t>Data</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w:t>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r>
      <w:r w:rsidRPr="00BF71EA">
        <w:rPr>
          <w:rFonts w:ascii="Times New Roman" w:eastAsia="Times New Roman" w:hAnsi="Times New Roman" w:cs="Times New Roman"/>
          <w:szCs w:val="24"/>
        </w:rPr>
        <w:tab/>
        <w:t xml:space="preserve">               Semnătura</w:t>
      </w:r>
    </w:p>
    <w:p w14:paraId="0CF2962E" w14:textId="0869D27E" w:rsidR="006263D5" w:rsidRDefault="00046150" w:rsidP="006263D5">
      <w:pPr>
        <w:tabs>
          <w:tab w:val="left" w:pos="6720"/>
        </w:tabs>
        <w:rPr>
          <w:rFonts w:ascii="Times New Roman" w:hAnsi="Times New Roman" w:cs="Times New Roman"/>
          <w:szCs w:val="24"/>
        </w:rPr>
      </w:pPr>
      <w:r>
        <w:rPr>
          <w:rFonts w:ascii="Times New Roman" w:hAnsi="Times New Roman" w:cs="Times New Roman"/>
          <w:szCs w:val="24"/>
        </w:rPr>
        <w:t xml:space="preserve">            </w:t>
      </w:r>
      <w:sdt>
        <w:sdtPr>
          <w:rPr>
            <w:rFonts w:ascii="Times New Roman" w:hAnsi="Times New Roman" w:cs="Times New Roman"/>
            <w:szCs w:val="24"/>
          </w:rPr>
          <w:id w:val="1711529907"/>
          <w:placeholder>
            <w:docPart w:val="31A458F13E394DA8BDDA3E7A3ADAB147"/>
          </w:placeholder>
          <w:showingPlcHdr/>
          <w:date>
            <w:dateFormat w:val="dd.MM.yyyy"/>
            <w:lid w:val="ro-RO"/>
            <w:storeMappedDataAs w:val="dateTime"/>
            <w:calendar w:val="gregorian"/>
          </w:date>
        </w:sdtPr>
        <w:sdtContent>
          <w:r>
            <w:rPr>
              <w:rStyle w:val="PlaceholderText"/>
            </w:rPr>
            <w:t>[..........]</w:t>
          </w:r>
        </w:sdtContent>
      </w:sdt>
      <w:r>
        <w:rPr>
          <w:rFonts w:ascii="Times New Roman" w:hAnsi="Times New Roman" w:cs="Times New Roman"/>
          <w:szCs w:val="24"/>
        </w:rPr>
        <w:tab/>
      </w:r>
      <w:r w:rsidR="006263D5">
        <w:rPr>
          <w:rFonts w:ascii="Times New Roman" w:hAnsi="Times New Roman" w:cs="Times New Roman"/>
          <w:szCs w:val="24"/>
        </w:rPr>
        <w:br w:type="page"/>
      </w:r>
    </w:p>
    <w:p w14:paraId="517807F3" w14:textId="77777777" w:rsidR="006263D5" w:rsidRDefault="006263D5" w:rsidP="006263D5">
      <w:pPr>
        <w:tabs>
          <w:tab w:val="left" w:pos="6720"/>
        </w:tabs>
        <w:rPr>
          <w:rFonts w:ascii="Times New Roman" w:hAnsi="Times New Roman" w:cs="Times New Roman"/>
          <w:szCs w:val="24"/>
        </w:rPr>
        <w:sectPr w:rsidR="006263D5" w:rsidSect="00897EDE">
          <w:headerReference w:type="even" r:id="rId7"/>
          <w:headerReference w:type="default" r:id="rId8"/>
          <w:footerReference w:type="even" r:id="rId9"/>
          <w:footerReference w:type="default" r:id="rId10"/>
          <w:headerReference w:type="first" r:id="rId11"/>
          <w:footerReference w:type="first" r:id="rId12"/>
          <w:pgSz w:w="12240" w:h="15840"/>
          <w:pgMar w:top="720" w:right="1622" w:bottom="1440" w:left="1440" w:header="539" w:footer="442" w:gutter="0"/>
          <w:cols w:space="708"/>
          <w:titlePg/>
          <w:docGrid w:linePitch="360"/>
        </w:sectPr>
      </w:pPr>
    </w:p>
    <w:p w14:paraId="04D5D9AF" w14:textId="77777777" w:rsidR="006263D5" w:rsidRDefault="006263D5" w:rsidP="006263D5">
      <w:pPr>
        <w:rPr>
          <w:b/>
          <w:szCs w:val="20"/>
        </w:rPr>
      </w:pPr>
      <w:r>
        <w:rPr>
          <w:b/>
          <w:szCs w:val="20"/>
        </w:rPr>
        <w:lastRenderedPageBreak/>
        <w:t>L</w:t>
      </w:r>
      <w:r w:rsidRPr="009E230E">
        <w:rPr>
          <w:b/>
          <w:szCs w:val="20"/>
        </w:rPr>
        <w:t xml:space="preserve">ista de verificare a respectării principiilor DNSH </w:t>
      </w:r>
    </w:p>
    <w:p w14:paraId="1B0CD157" w14:textId="51C1AD09" w:rsidR="006263D5" w:rsidRPr="00BF0B15" w:rsidRDefault="006263D5" w:rsidP="006263D5">
      <w:pPr>
        <w:tabs>
          <w:tab w:val="left" w:pos="330"/>
          <w:tab w:val="center" w:pos="4536"/>
          <w:tab w:val="right" w:pos="9072"/>
          <w:tab w:val="right" w:pos="9870"/>
        </w:tabs>
        <w:spacing w:after="0"/>
        <w:rPr>
          <w:b/>
          <w:szCs w:val="20"/>
        </w:rPr>
      </w:pPr>
      <w:r w:rsidRPr="00BF0B15">
        <w:rPr>
          <w:b/>
          <w:szCs w:val="20"/>
        </w:rPr>
        <w:t>Investiția I</w:t>
      </w:r>
      <w:r>
        <w:rPr>
          <w:b/>
          <w:szCs w:val="20"/>
        </w:rPr>
        <w:t>1</w:t>
      </w:r>
      <w:r w:rsidRPr="00BF0B15">
        <w:rPr>
          <w:b/>
          <w:szCs w:val="20"/>
        </w:rPr>
        <w:t xml:space="preserve">. </w:t>
      </w:r>
      <w:r w:rsidRPr="006263D5">
        <w:rPr>
          <w:b/>
          <w:szCs w:val="20"/>
        </w:rPr>
        <w:t>CAMPANIA NAȚIONALĂ DE ÎMPĂDURIRE ȘI REÎMPĂDURIRE, INCLUSIV PĂDURI URBANE</w:t>
      </w:r>
    </w:p>
    <w:p w14:paraId="55C7A403" w14:textId="551DD636" w:rsidR="006263D5" w:rsidRDefault="006263D5" w:rsidP="006263D5">
      <w:pPr>
        <w:rPr>
          <w:b/>
          <w:szCs w:val="20"/>
        </w:rPr>
      </w:pPr>
      <w:r w:rsidRPr="006D5886">
        <w:rPr>
          <w:b/>
          <w:szCs w:val="20"/>
        </w:rPr>
        <w:t xml:space="preserve">Subinvestiția </w:t>
      </w:r>
      <w:r w:rsidRPr="00BF0B15">
        <w:rPr>
          <w:b/>
          <w:szCs w:val="20"/>
        </w:rPr>
        <w:t>I</w:t>
      </w:r>
      <w:r>
        <w:rPr>
          <w:b/>
          <w:szCs w:val="20"/>
        </w:rPr>
        <w:t>1</w:t>
      </w:r>
      <w:r w:rsidRPr="00BF0B15">
        <w:rPr>
          <w:b/>
          <w:szCs w:val="20"/>
        </w:rPr>
        <w:t>.</w:t>
      </w:r>
      <w:r>
        <w:rPr>
          <w:b/>
          <w:szCs w:val="20"/>
        </w:rPr>
        <w:t>C</w:t>
      </w:r>
      <w:r w:rsidRPr="00BF0B15">
        <w:rPr>
          <w:b/>
          <w:szCs w:val="20"/>
        </w:rPr>
        <w:t xml:space="preserve"> </w:t>
      </w:r>
      <w:r>
        <w:rPr>
          <w:b/>
          <w:szCs w:val="20"/>
        </w:rPr>
        <w:t>– CREAREA DE PĂDURI URBANE</w:t>
      </w:r>
    </w:p>
    <w:p w14:paraId="66EBE3C6" w14:textId="4B079F3A" w:rsidR="006263D5" w:rsidRDefault="006263D5" w:rsidP="006263D5">
      <w:pPr>
        <w:rPr>
          <w:b/>
          <w:szCs w:val="20"/>
        </w:rPr>
      </w:pPr>
      <w:r>
        <w:rPr>
          <w:b/>
          <w:szCs w:val="20"/>
        </w:rPr>
        <w:t>Prin proiectul cu titlul</w:t>
      </w:r>
      <w:r w:rsidR="00046150">
        <w:rPr>
          <w:b/>
          <w:szCs w:val="20"/>
        </w:rPr>
        <w:t xml:space="preserve"> </w:t>
      </w:r>
      <w:sdt>
        <w:sdtPr>
          <w:rPr>
            <w:rFonts w:ascii="Times New Roman" w:eastAsia="Times New Roman" w:hAnsi="Times New Roman" w:cs="Times New Roman"/>
            <w:b/>
            <w:bCs/>
            <w:i/>
            <w:iCs/>
            <w:szCs w:val="24"/>
            <w:lang w:eastAsia="sk-SK"/>
          </w:rPr>
          <w:id w:val="-1540428602"/>
          <w:placeholder>
            <w:docPart w:val="F21AD8F734C446BFA2DDF2DC64A3F457"/>
          </w:placeholder>
          <w:showingPlcHdr/>
        </w:sdtPr>
        <w:sdtContent>
          <w:r w:rsidR="00046150">
            <w:rPr>
              <w:rStyle w:val="PlaceholderText"/>
            </w:rPr>
            <w:t>[..........]</w:t>
          </w:r>
        </w:sdtContent>
      </w:sdt>
      <w:r>
        <w:rPr>
          <w:b/>
          <w:szCs w:val="20"/>
        </w:rPr>
        <w:t xml:space="preserve"> se propune </w:t>
      </w:r>
      <w:sdt>
        <w:sdtPr>
          <w:rPr>
            <w:rFonts w:ascii="Times New Roman" w:eastAsia="Times New Roman" w:hAnsi="Times New Roman" w:cs="Times New Roman"/>
            <w:b/>
            <w:bCs/>
            <w:i/>
            <w:iCs/>
            <w:szCs w:val="24"/>
            <w:lang w:eastAsia="sk-SK"/>
          </w:rPr>
          <w:id w:val="388697868"/>
          <w:placeholder>
            <w:docPart w:val="4F47D94BC89440DE8DB7946E3F69CA1F"/>
          </w:placeholder>
          <w:showingPlcHdr/>
        </w:sdtPr>
        <w:sdtContent>
          <w:r w:rsidR="00046150">
            <w:rPr>
              <w:rStyle w:val="PlaceholderText"/>
            </w:rPr>
            <w:t>[..........]</w:t>
          </w:r>
        </w:sdtContent>
      </w:sdt>
      <w:r>
        <w:rPr>
          <w:b/>
          <w:szCs w:val="20"/>
        </w:rPr>
        <w:t xml:space="preserve"> </w:t>
      </w:r>
    </w:p>
    <w:p w14:paraId="028E1739" w14:textId="77777777" w:rsidR="006263D5" w:rsidRDefault="006263D5" w:rsidP="006263D5">
      <w:pPr>
        <w:rPr>
          <w:i/>
          <w:szCs w:val="20"/>
        </w:rPr>
      </w:pPr>
      <w:r w:rsidRPr="00EC3372">
        <w:rPr>
          <w:i/>
          <w:szCs w:val="20"/>
        </w:rPr>
        <w:t xml:space="preserve"> (scurtă descriere a activităților/achizi</w:t>
      </w:r>
      <w:r>
        <w:rPr>
          <w:i/>
          <w:szCs w:val="20"/>
        </w:rPr>
        <w:t>ț</w:t>
      </w:r>
      <w:r w:rsidRPr="00EC3372">
        <w:rPr>
          <w:i/>
          <w:szCs w:val="20"/>
        </w:rPr>
        <w:t>iilor/investițiilor propuse prin proiect)</w:t>
      </w:r>
    </w:p>
    <w:p w14:paraId="201D9597" w14:textId="77777777" w:rsidR="006263D5" w:rsidRDefault="006263D5" w:rsidP="006263D5">
      <w:pPr>
        <w:rPr>
          <w:i/>
          <w:szCs w:val="20"/>
        </w:rPr>
      </w:pPr>
    </w:p>
    <w:p w14:paraId="2A0077F5" w14:textId="595B2473" w:rsidR="006263D5" w:rsidRPr="00EC3372" w:rsidRDefault="006263D5" w:rsidP="006263D5">
      <w:pPr>
        <w:tabs>
          <w:tab w:val="left" w:pos="3150"/>
        </w:tabs>
        <w:rPr>
          <w:rFonts w:eastAsia="Arial"/>
          <w:szCs w:val="20"/>
        </w:rPr>
      </w:pPr>
      <w:r>
        <w:rPr>
          <w:rFonts w:eastAsia="Arial"/>
          <w:szCs w:val="20"/>
        </w:rPr>
        <w:t xml:space="preserve">I.1.C. Crearea de păduri urbane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6263D5" w:rsidRPr="009E230E" w14:paraId="78682B78" w14:textId="77777777" w:rsidTr="0072680F">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6F06C206" w14:textId="77777777" w:rsidR="006263D5" w:rsidRPr="009E230E" w:rsidRDefault="006263D5" w:rsidP="0072680F">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714E6014" w14:textId="77777777" w:rsidR="006263D5" w:rsidRPr="009E230E" w:rsidRDefault="006263D5" w:rsidP="0072680F">
            <w:pPr>
              <w:spacing w:line="256" w:lineRule="auto"/>
              <w:jc w:val="center"/>
              <w:rPr>
                <w:i/>
                <w:szCs w:val="20"/>
              </w:rPr>
            </w:pPr>
            <w:r w:rsidRPr="009E230E">
              <w:rPr>
                <w:i/>
                <w:szCs w:val="20"/>
              </w:rPr>
              <w:t>Obiectiv de mediu evaluat</w:t>
            </w:r>
          </w:p>
          <w:p w14:paraId="66C8E1DD" w14:textId="77777777" w:rsidR="006263D5" w:rsidRPr="009E230E" w:rsidRDefault="006263D5" w:rsidP="0072680F">
            <w:pPr>
              <w:spacing w:line="256" w:lineRule="auto"/>
              <w:jc w:val="center"/>
              <w:rPr>
                <w:i/>
                <w:szCs w:val="20"/>
              </w:rPr>
            </w:pPr>
            <w:r w:rsidRPr="009E230E">
              <w:rPr>
                <w:i/>
                <w:szCs w:val="20"/>
              </w:rPr>
              <w:t>conform principiului DNSH</w:t>
            </w:r>
          </w:p>
        </w:tc>
        <w:tc>
          <w:tcPr>
            <w:tcW w:w="739" w:type="pct"/>
            <w:vAlign w:val="center"/>
          </w:tcPr>
          <w:p w14:paraId="438DCC34" w14:textId="77777777" w:rsidR="006263D5" w:rsidRPr="009E230E" w:rsidRDefault="006263D5" w:rsidP="0072680F">
            <w:pPr>
              <w:spacing w:line="256" w:lineRule="auto"/>
              <w:jc w:val="center"/>
              <w:rPr>
                <w:i/>
                <w:szCs w:val="20"/>
              </w:rPr>
            </w:pPr>
            <w:r w:rsidRPr="009E230E">
              <w:rPr>
                <w:i/>
                <w:szCs w:val="20"/>
              </w:rPr>
              <w:t>Evaluare simplificată</w:t>
            </w:r>
          </w:p>
        </w:tc>
        <w:tc>
          <w:tcPr>
            <w:tcW w:w="759" w:type="pct"/>
            <w:vAlign w:val="center"/>
          </w:tcPr>
          <w:p w14:paraId="31DFB677" w14:textId="77777777" w:rsidR="006263D5" w:rsidRPr="009E230E" w:rsidRDefault="006263D5" w:rsidP="0072680F">
            <w:pPr>
              <w:spacing w:line="256" w:lineRule="auto"/>
              <w:jc w:val="center"/>
              <w:rPr>
                <w:i/>
                <w:szCs w:val="20"/>
              </w:rPr>
            </w:pPr>
            <w:r w:rsidRPr="009E230E">
              <w:rPr>
                <w:i/>
                <w:szCs w:val="20"/>
              </w:rPr>
              <w:t xml:space="preserve">Evaluare </w:t>
            </w:r>
            <w:r>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6E67C952" w14:textId="77777777" w:rsidR="006263D5" w:rsidRPr="009E230E" w:rsidRDefault="006263D5" w:rsidP="0072680F">
            <w:pPr>
              <w:spacing w:line="256" w:lineRule="auto"/>
              <w:jc w:val="center"/>
              <w:rPr>
                <w:i/>
                <w:szCs w:val="20"/>
              </w:rPr>
            </w:pPr>
            <w:r w:rsidRPr="009E230E">
              <w:rPr>
                <w:i/>
                <w:szCs w:val="20"/>
              </w:rPr>
              <w:t>Justificarea respectării principiului DNSH</w:t>
            </w:r>
          </w:p>
          <w:p w14:paraId="1EA343AE" w14:textId="77777777" w:rsidR="006263D5" w:rsidRPr="009E230E" w:rsidRDefault="006263D5" w:rsidP="0072680F">
            <w:pPr>
              <w:spacing w:line="256" w:lineRule="auto"/>
              <w:jc w:val="center"/>
              <w:rPr>
                <w:i/>
                <w:szCs w:val="20"/>
              </w:rPr>
            </w:pPr>
            <w:r w:rsidRPr="009E230E">
              <w:rPr>
                <w:i/>
                <w:szCs w:val="20"/>
              </w:rPr>
              <w:t>pentru obiectivul de mediu relevant</w:t>
            </w:r>
          </w:p>
        </w:tc>
      </w:tr>
      <w:tr w:rsidR="006263D5" w:rsidRPr="009E230E" w14:paraId="67B4BC81" w14:textId="77777777" w:rsidTr="0072680F">
        <w:trPr>
          <w:trHeight w:val="785"/>
        </w:trPr>
        <w:tc>
          <w:tcPr>
            <w:tcW w:w="180" w:type="pct"/>
            <w:tcBorders>
              <w:left w:val="single" w:sz="8" w:space="0" w:color="000000"/>
              <w:right w:val="single" w:sz="8" w:space="0" w:color="000000"/>
            </w:tcBorders>
            <w:shd w:val="clear" w:color="auto" w:fill="CCCCCC"/>
            <w:vAlign w:val="center"/>
          </w:tcPr>
          <w:p w14:paraId="4F58A2D0" w14:textId="77777777" w:rsidR="006263D5" w:rsidRPr="009E230E" w:rsidRDefault="006263D5" w:rsidP="0072680F">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66AE819" w14:textId="77777777" w:rsidR="006263D5" w:rsidRPr="009E230E" w:rsidRDefault="006263D5" w:rsidP="0072680F">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1E56B517" w14:textId="77777777" w:rsidR="006263D5" w:rsidRPr="009E230E" w:rsidRDefault="006263D5" w:rsidP="0072680F">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7F6DFB0F" w14:textId="77777777" w:rsidR="006263D5" w:rsidRPr="009E230E" w:rsidRDefault="006263D5" w:rsidP="0072680F">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9456822" w14:textId="673EEA50" w:rsidR="006263D5" w:rsidRDefault="006263D5" w:rsidP="0072680F">
            <w:pPr>
              <w:spacing w:after="240" w:line="256" w:lineRule="auto"/>
            </w:pPr>
            <w:r>
              <w:t>Investiția va contribui la implementarea campaniei de împădurire / reîmpădurire</w:t>
            </w:r>
            <w:r w:rsidR="007C1F1F">
              <w:t xml:space="preserve"> inclusiv păduri urbane</w:t>
            </w:r>
            <w:r>
              <w:t xml:space="preserve"> cu respectarea cerințelor obligatorii din Strategia Națională Forestieră 2020 – 2030 precum și a normelor tehnice care vor fi modificate în paralel și în conformitate cu această strategie. </w:t>
            </w:r>
          </w:p>
          <w:p w14:paraId="36B8B998" w14:textId="307F6114" w:rsidR="006263D5" w:rsidRPr="00EC3372" w:rsidRDefault="006263D5" w:rsidP="0072680F">
            <w:pPr>
              <w:spacing w:after="240" w:line="256" w:lineRule="auto"/>
              <w:rPr>
                <w:szCs w:val="20"/>
              </w:rPr>
            </w:pPr>
            <w:r>
              <w:t>Astfel, investiția va contribui substanțial la atingerea obiectivului de atenuare a schimbărilor climatice prin efectul sustenabil al noilor suprafețe împădurite.</w:t>
            </w:r>
            <w:r w:rsidRPr="00BE771C">
              <w:rPr>
                <w:szCs w:val="20"/>
              </w:rPr>
              <w:t xml:space="preserve"> </w:t>
            </w:r>
          </w:p>
        </w:tc>
      </w:tr>
      <w:tr w:rsidR="006263D5" w:rsidRPr="009E230E" w14:paraId="1C7306DC" w14:textId="77777777" w:rsidTr="0072680F">
        <w:trPr>
          <w:trHeight w:val="1235"/>
        </w:trPr>
        <w:tc>
          <w:tcPr>
            <w:tcW w:w="180" w:type="pct"/>
            <w:tcBorders>
              <w:left w:val="single" w:sz="8" w:space="0" w:color="000000"/>
              <w:right w:val="single" w:sz="8" w:space="0" w:color="000000"/>
            </w:tcBorders>
            <w:shd w:val="clear" w:color="auto" w:fill="CCCCCC"/>
            <w:vAlign w:val="center"/>
          </w:tcPr>
          <w:p w14:paraId="1BB09B39" w14:textId="77777777" w:rsidR="006263D5" w:rsidRPr="009E230E" w:rsidRDefault="006263D5" w:rsidP="0072680F">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13FA4EF" w14:textId="77777777" w:rsidR="006263D5" w:rsidRPr="009E230E" w:rsidRDefault="006263D5" w:rsidP="0072680F">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61A74CBF" w14:textId="77777777" w:rsidR="006263D5" w:rsidRPr="009E230E" w:rsidRDefault="006263D5" w:rsidP="0072680F">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6A38391D" w14:textId="77777777" w:rsidR="006263D5" w:rsidRPr="009E230E" w:rsidRDefault="006263D5" w:rsidP="0072680F">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9F405CC" w14:textId="3F7EF58C" w:rsidR="006263D5" w:rsidRDefault="000D3702" w:rsidP="000D3702">
            <w:pPr>
              <w:spacing w:before="240"/>
            </w:pPr>
            <w:r>
              <w:t>Obiectivul măsurii de investiții este de a crea noi suprafețe acoperite de vegetație forestieră care sunt situate în zonele urbane și periurbane. Pădurile urbane se vor înființa folosind o vastă diversitate de arbori și arbuști din specii native și vor avea densități mari astfel încât să se constituie în “plămâni verzi”, ce vor aduce beneficii multiple, precum purificarea aerului, reducerea zgomotului, stocarea carbonului, conservarea peisajului, reducerea temperaturii aerului, reducerea anxietății și, implicit îmbunătățirea sănătății publice.</w:t>
            </w:r>
            <w:r w:rsidR="006263D5">
              <w:t xml:space="preserve"> </w:t>
            </w:r>
          </w:p>
          <w:p w14:paraId="718F2B0A" w14:textId="77777777" w:rsidR="006263D5" w:rsidRPr="009E230E" w:rsidRDefault="006263D5" w:rsidP="0072680F">
            <w:pPr>
              <w:spacing w:before="240"/>
              <w:rPr>
                <w:szCs w:val="20"/>
              </w:rPr>
            </w:pPr>
            <w:r>
              <w:t>Prin urmare, măsura de investiții sprijină (100%) obiectivul de adaptare la schimbările climatice</w:t>
            </w:r>
          </w:p>
        </w:tc>
      </w:tr>
      <w:tr w:rsidR="006263D5" w:rsidRPr="009E230E" w14:paraId="5F3172C5" w14:textId="77777777" w:rsidTr="0072680F">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03DAF2E1" w14:textId="77777777" w:rsidR="006263D5" w:rsidRPr="009E230E" w:rsidRDefault="006263D5" w:rsidP="0072680F">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01A443C3" w14:textId="77777777" w:rsidR="006263D5" w:rsidRPr="009E230E" w:rsidRDefault="006263D5" w:rsidP="0072680F">
            <w:pPr>
              <w:spacing w:line="256" w:lineRule="auto"/>
              <w:jc w:val="center"/>
              <w:rPr>
                <w:szCs w:val="20"/>
              </w:rPr>
            </w:pPr>
            <w:r w:rsidRPr="004A43AC">
              <w:rPr>
                <w:szCs w:val="20"/>
              </w:rPr>
              <w:t xml:space="preserve">Utilizarea durabila si protecția resurselor de apa si </w:t>
            </w:r>
            <w:r>
              <w:rPr>
                <w:szCs w:val="20"/>
              </w:rPr>
              <w:t xml:space="preserve">a celor </w:t>
            </w:r>
            <w:r w:rsidRPr="004A43AC">
              <w:rPr>
                <w:szCs w:val="20"/>
              </w:rPr>
              <w:t>marine</w:t>
            </w:r>
          </w:p>
        </w:tc>
        <w:tc>
          <w:tcPr>
            <w:tcW w:w="739" w:type="pct"/>
            <w:tcBorders>
              <w:bottom w:val="single" w:sz="8" w:space="0" w:color="000000"/>
            </w:tcBorders>
            <w:vAlign w:val="center"/>
          </w:tcPr>
          <w:p w14:paraId="15C82ECA" w14:textId="77777777" w:rsidR="006263D5" w:rsidRPr="00EC3372" w:rsidRDefault="006263D5" w:rsidP="0072680F">
            <w:pPr>
              <w:spacing w:line="256" w:lineRule="auto"/>
              <w:jc w:val="center"/>
              <w:rPr>
                <w:b/>
                <w:szCs w:val="20"/>
              </w:rPr>
            </w:pPr>
            <w:r>
              <w:rPr>
                <w:b/>
                <w:szCs w:val="20"/>
              </w:rPr>
              <w:t>X</w:t>
            </w:r>
          </w:p>
        </w:tc>
        <w:tc>
          <w:tcPr>
            <w:tcW w:w="759" w:type="pct"/>
            <w:tcBorders>
              <w:bottom w:val="single" w:sz="8" w:space="0" w:color="000000"/>
            </w:tcBorders>
            <w:vAlign w:val="center"/>
          </w:tcPr>
          <w:p w14:paraId="3BB7AF89" w14:textId="77777777" w:rsidR="006263D5" w:rsidRPr="009E230E" w:rsidRDefault="006263D5" w:rsidP="0072680F">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D9C45E0" w14:textId="1D027AFF" w:rsidR="006263D5" w:rsidRPr="000D3702" w:rsidRDefault="006263D5" w:rsidP="0072680F">
            <w:pPr>
              <w:spacing w:line="256" w:lineRule="auto"/>
            </w:pPr>
            <w:r>
              <w:t>Măsura va contribui la protejarea resurselor de apă, în mod indirect, ca efect al extinderii suprafețelor ocupate de păduri noi.</w:t>
            </w:r>
          </w:p>
        </w:tc>
      </w:tr>
      <w:tr w:rsidR="006263D5" w:rsidRPr="009E230E" w14:paraId="6D408561" w14:textId="77777777" w:rsidTr="0072680F">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070CEBF3" w14:textId="77777777" w:rsidR="006263D5" w:rsidRPr="009E230E" w:rsidRDefault="006263D5" w:rsidP="0072680F">
            <w:pPr>
              <w:spacing w:line="256" w:lineRule="auto"/>
              <w:jc w:val="center"/>
              <w:rPr>
                <w:szCs w:val="20"/>
              </w:rPr>
            </w:pPr>
            <w:r w:rsidRPr="009E230E">
              <w:rPr>
                <w:szCs w:val="20"/>
              </w:rPr>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15C490D6" w14:textId="77777777" w:rsidR="006263D5" w:rsidRPr="009E230E" w:rsidRDefault="006263D5" w:rsidP="0072680F">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30F52721" w14:textId="77777777" w:rsidR="006263D5" w:rsidRPr="009E230E" w:rsidRDefault="006263D5" w:rsidP="0072680F">
            <w:pPr>
              <w:spacing w:line="256" w:lineRule="auto"/>
              <w:jc w:val="center"/>
              <w:rPr>
                <w:szCs w:val="20"/>
              </w:rPr>
            </w:pPr>
            <w:r w:rsidRPr="009B42B7">
              <w:rPr>
                <w:b/>
                <w:szCs w:val="20"/>
              </w:rPr>
              <w:t>X</w:t>
            </w:r>
          </w:p>
        </w:tc>
        <w:tc>
          <w:tcPr>
            <w:tcW w:w="759" w:type="pct"/>
            <w:tcBorders>
              <w:bottom w:val="single" w:sz="8" w:space="0" w:color="000000"/>
            </w:tcBorders>
            <w:vAlign w:val="center"/>
          </w:tcPr>
          <w:p w14:paraId="47EAD81B" w14:textId="77777777" w:rsidR="006263D5" w:rsidRPr="009E230E" w:rsidRDefault="006263D5" w:rsidP="0072680F">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FDF86BA" w14:textId="0EB3FD2F" w:rsidR="006263D5" w:rsidRPr="000D3702" w:rsidRDefault="006263D5" w:rsidP="0072680F">
            <w:pPr>
              <w:spacing w:line="256" w:lineRule="auto"/>
            </w:pPr>
            <w:r>
              <w:t xml:space="preserve">Investițiile nu vor afecta obiectivul de economie circulară, inclusiv prevenirea și reciclarea deșeurilor întrucât investițiile aferente (campaniile de împădurire / reîmpădurire) vor fi realizate cu respectarea următoarelor cerințe: </w:t>
            </w:r>
          </w:p>
        </w:tc>
      </w:tr>
      <w:tr w:rsidR="006263D5" w:rsidRPr="009E230E" w14:paraId="75D62B8E" w14:textId="77777777" w:rsidTr="0072680F">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5F49C529" w14:textId="77777777" w:rsidR="006263D5" w:rsidRPr="009E230E" w:rsidRDefault="006263D5" w:rsidP="0072680F">
            <w:pPr>
              <w:spacing w:line="256" w:lineRule="auto"/>
              <w:jc w:val="center"/>
              <w:rPr>
                <w:szCs w:val="20"/>
              </w:rPr>
            </w:pPr>
            <w:r w:rsidRPr="009E230E">
              <w:rPr>
                <w:szCs w:val="20"/>
              </w:rPr>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C1D9787" w14:textId="77777777" w:rsidR="006263D5" w:rsidRPr="009E230E" w:rsidRDefault="006263D5" w:rsidP="0072680F">
            <w:pPr>
              <w:spacing w:line="256" w:lineRule="auto"/>
              <w:jc w:val="center"/>
              <w:rPr>
                <w:szCs w:val="20"/>
              </w:rPr>
            </w:pPr>
            <w:r w:rsidRPr="009E230E">
              <w:rPr>
                <w:szCs w:val="20"/>
              </w:rPr>
              <w:t xml:space="preserve">Prevenirea și controlul poluării </w:t>
            </w:r>
            <w:r w:rsidRPr="009E230E">
              <w:rPr>
                <w:szCs w:val="20"/>
              </w:rPr>
              <w:lastRenderedPageBreak/>
              <w:t>aerului, apei și solului</w:t>
            </w:r>
          </w:p>
        </w:tc>
        <w:tc>
          <w:tcPr>
            <w:tcW w:w="739" w:type="pct"/>
            <w:tcBorders>
              <w:bottom w:val="single" w:sz="8" w:space="0" w:color="000000"/>
            </w:tcBorders>
            <w:vAlign w:val="center"/>
          </w:tcPr>
          <w:p w14:paraId="064AE386" w14:textId="78D9BAF1" w:rsidR="006263D5" w:rsidRPr="009E230E" w:rsidRDefault="002F3473" w:rsidP="0072680F">
            <w:pPr>
              <w:spacing w:line="256" w:lineRule="auto"/>
              <w:jc w:val="center"/>
              <w:rPr>
                <w:szCs w:val="20"/>
              </w:rPr>
            </w:pPr>
            <w:r w:rsidRPr="00554767">
              <w:rPr>
                <w:b/>
                <w:bCs/>
                <w:szCs w:val="20"/>
              </w:rPr>
              <w:lastRenderedPageBreak/>
              <w:t>X</w:t>
            </w:r>
          </w:p>
        </w:tc>
        <w:tc>
          <w:tcPr>
            <w:tcW w:w="759" w:type="pct"/>
            <w:tcBorders>
              <w:bottom w:val="single" w:sz="8" w:space="0" w:color="000000"/>
            </w:tcBorders>
            <w:vAlign w:val="center"/>
          </w:tcPr>
          <w:p w14:paraId="0207381E" w14:textId="6E7E2837" w:rsidR="006263D5" w:rsidRPr="00554767" w:rsidRDefault="006263D5" w:rsidP="0072680F">
            <w:pPr>
              <w:spacing w:line="256" w:lineRule="auto"/>
              <w:jc w:val="center"/>
              <w:rPr>
                <w:b/>
                <w:bCs/>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3737E197" w14:textId="4BD0FA67" w:rsidR="006263D5" w:rsidRPr="00BF0B15" w:rsidRDefault="006263D5" w:rsidP="000D3702">
            <w:pPr>
              <w:spacing w:line="256" w:lineRule="auto"/>
            </w:pPr>
            <w:r>
              <w:t xml:space="preserve">Investițiile de acest tip nu vor afecta obiectivul de prevenire și control al poluării în aer, apă și sol. Investițiile aferente reformei presupun lucări de construcții doar în cazul pepinierelor. Aceste lucări de construcții se vor face cu respectarea condițiilor de </w:t>
            </w:r>
            <w:r>
              <w:lastRenderedPageBreak/>
              <w:t xml:space="preserve">protecție a factorilor de mediu (inclusiv apă, aer și sol) potențial afectați stabilite prin actele de mediu emise în conformitate cu Directiva EIA. </w:t>
            </w:r>
          </w:p>
        </w:tc>
      </w:tr>
      <w:tr w:rsidR="006263D5" w:rsidRPr="009E230E" w14:paraId="48DAA720" w14:textId="77777777" w:rsidTr="0072680F">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3451CE4A" w14:textId="77777777" w:rsidR="006263D5" w:rsidRPr="009E230E" w:rsidRDefault="006263D5" w:rsidP="0072680F">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4163AF58" w14:textId="77777777" w:rsidR="006263D5" w:rsidRPr="009E230E" w:rsidRDefault="006263D5" w:rsidP="0072680F">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284AA13B" w14:textId="77777777" w:rsidR="006263D5" w:rsidRPr="009154A8" w:rsidRDefault="006263D5" w:rsidP="0072680F">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52181B3D" w14:textId="77777777" w:rsidR="006263D5" w:rsidRPr="009E230E" w:rsidRDefault="006263D5" w:rsidP="0072680F">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1D9E5F4" w14:textId="77777777" w:rsidR="006263D5" w:rsidRDefault="006263D5" w:rsidP="0072680F">
            <w:pPr>
              <w:spacing w:before="240" w:line="256" w:lineRule="auto"/>
            </w:pPr>
            <w:r>
              <w:t xml:space="preserve">Investiția nu va afecta obiectivul de protecție și restaurare a biodiversității și a ecosistemelor. </w:t>
            </w:r>
          </w:p>
          <w:p w14:paraId="7AC73F77" w14:textId="77777777" w:rsidR="006263D5" w:rsidRPr="009154A8" w:rsidRDefault="006263D5" w:rsidP="0072680F">
            <w:pPr>
              <w:spacing w:before="240" w:line="256" w:lineRule="auto"/>
              <w:rPr>
                <w:szCs w:val="20"/>
              </w:rPr>
            </w:pPr>
            <w:r>
              <w:t>Procedura de evaluare a impactului asupra mediului este parte integrantă din procedura de emitere a aprobării de dezvoltare și este realizată în conformitate cu Legea 292 / 2018, cu modificările și completările ulterioare, care transpune în legislația națională Directiva EIA revizuită și cu Legea 50 / 1991 republicată și completată privind emiterea aprobării de dezvoltare. Procedura de evaluare a impactului asupra mediului integrează, după caz, evaluarea adecvată asupra ariilor naturale protejate de interes comunitar, conservarea habitatelor naturale, a florei şi faunei sălbatice, precum și procedura de emitere a avizului de gospodărire a apelor care include evaluarea impactului asupra corpurilor de apă conform prevederilor Legii apelor nr. 107/1996, care transpune în legislația națională Directiva Cadru Apă. Integrarea în proiectele de investiții a condițiilor și măsurilor din actele de mediu este obligatorie pentru obținerea autorizației de construire iar verificarea implementării măsurilor de prevenire și reducere atât în timpul lucrărilor de execuție cât și în perioada de funcționare este realizată de către Garda Națională de Mediu.</w:t>
            </w:r>
          </w:p>
        </w:tc>
      </w:tr>
    </w:tbl>
    <w:p w14:paraId="4C396217" w14:textId="2B8E0664" w:rsidR="00844A88" w:rsidRPr="006263D5" w:rsidRDefault="006263D5" w:rsidP="006263D5">
      <w:pPr>
        <w:tabs>
          <w:tab w:val="left" w:pos="3150"/>
        </w:tabs>
        <w:rPr>
          <w:rFonts w:eastAsia="Arial"/>
          <w:szCs w:val="20"/>
        </w:rPr>
      </w:pPr>
      <w:r w:rsidRPr="00EC3372">
        <w:rPr>
          <w:rFonts w:eastAsia="Arial"/>
          <w:szCs w:val="20"/>
        </w:rPr>
        <w:t xml:space="preserve"> </w:t>
      </w:r>
    </w:p>
    <w:sectPr w:rsidR="00844A88" w:rsidRPr="006263D5" w:rsidSect="00EC3372">
      <w:headerReference w:type="even" r:id="rId13"/>
      <w:headerReference w:type="default" r:id="rId14"/>
      <w:footerReference w:type="even" r:id="rId15"/>
      <w:footerReference w:type="default" r:id="rId16"/>
      <w:headerReference w:type="first" r:id="rId17"/>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9197E" w14:textId="77777777" w:rsidR="00D91728" w:rsidRDefault="00D91728" w:rsidP="006263D5">
      <w:pPr>
        <w:spacing w:after="0" w:line="240" w:lineRule="auto"/>
      </w:pPr>
      <w:r>
        <w:separator/>
      </w:r>
    </w:p>
  </w:endnote>
  <w:endnote w:type="continuationSeparator" w:id="0">
    <w:p w14:paraId="39EBA98A" w14:textId="77777777" w:rsidR="00D91728" w:rsidRDefault="00D91728" w:rsidP="006263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A2EED" w14:textId="77777777" w:rsidR="00E4280D" w:rsidRPr="00E64513" w:rsidRDefault="00D91728"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4D573415" w14:textId="77777777" w:rsidR="00E4280D" w:rsidRDefault="00D91728">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E4280D" w14:paraId="16268647" w14:textId="77777777">
      <w:tc>
        <w:tcPr>
          <w:tcW w:w="9288" w:type="dxa"/>
        </w:tcPr>
        <w:p w14:paraId="34FAD768" w14:textId="77777777" w:rsidR="00E4280D" w:rsidRDefault="00D91728">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9</w:t>
          </w:r>
          <w:r>
            <w:rPr>
              <w:rStyle w:val="PageNumber"/>
              <w:color w:val="333333"/>
              <w:sz w:val="14"/>
            </w:rPr>
            <w:fldChar w:fldCharType="end"/>
          </w:r>
        </w:p>
      </w:tc>
    </w:tr>
  </w:tbl>
  <w:p w14:paraId="5EFA0EEF" w14:textId="77777777" w:rsidR="00E4280D" w:rsidRDefault="00D917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E3F5A" w14:textId="6AD949C8" w:rsidR="00CA5915" w:rsidRDefault="00CA5915" w:rsidP="00CA5915">
    <w:pPr>
      <w:pBdr>
        <w:top w:val="nil"/>
        <w:left w:val="nil"/>
        <w:bottom w:val="nil"/>
        <w:right w:val="nil"/>
        <w:between w:val="nil"/>
      </w:pBdr>
      <w:tabs>
        <w:tab w:val="center" w:pos="4513"/>
        <w:tab w:val="right" w:pos="9026"/>
      </w:tabs>
      <w:spacing w:after="0"/>
      <w:rPr>
        <w:rFonts w:ascii="Calibri" w:eastAsia="Calibri" w:hAnsi="Calibri" w:cs="Calibri"/>
        <w:b/>
        <w:color w:val="000000"/>
      </w:rPr>
    </w:pPr>
    <w:r>
      <w:rPr>
        <w:noProof/>
        <w:lang w:eastAsia="ro-RO"/>
      </w:rPr>
      <w:drawing>
        <wp:anchor distT="0" distB="0" distL="114300" distR="114300" simplePos="0" relativeHeight="251662336" behindDoc="1" locked="0" layoutInCell="1" allowOverlap="1" wp14:anchorId="6E9B7E58" wp14:editId="1C1FCBE3">
          <wp:simplePos x="0" y="0"/>
          <wp:positionH relativeFrom="column">
            <wp:posOffset>-104140</wp:posOffset>
          </wp:positionH>
          <wp:positionV relativeFrom="paragraph">
            <wp:posOffset>239395</wp:posOffset>
          </wp:positionV>
          <wp:extent cx="2209165" cy="614045"/>
          <wp:effectExtent l="0" t="0" r="635" b="0"/>
          <wp:wrapNone/>
          <wp:docPr id="871264987" name="Picture 871264987"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614045"/>
                  </a:xfrm>
                  <a:prstGeom prst="rect">
                    <a:avLst/>
                  </a:prstGeom>
                  <a:noFill/>
                  <a:ln>
                    <a:noFill/>
                  </a:ln>
                </pic:spPr>
              </pic:pic>
            </a:graphicData>
          </a:graphic>
        </wp:anchor>
      </w:drawing>
    </w:r>
    <w:r>
      <w:rPr>
        <w:noProof/>
      </w:rPr>
      <mc:AlternateContent>
        <mc:Choice Requires="wps">
          <w:drawing>
            <wp:anchor distT="0" distB="0" distL="114300" distR="114300" simplePos="0" relativeHeight="251661312" behindDoc="0" locked="0" layoutInCell="1" hidden="0" allowOverlap="1" wp14:anchorId="2CB476FF" wp14:editId="4370E944">
              <wp:simplePos x="0" y="0"/>
              <wp:positionH relativeFrom="column">
                <wp:posOffset>-16206</wp:posOffset>
              </wp:positionH>
              <wp:positionV relativeFrom="paragraph">
                <wp:posOffset>34290</wp:posOffset>
              </wp:positionV>
              <wp:extent cx="5943600" cy="1079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oel="http://schemas.microsoft.com/office/2019/extlst">
          <w:pict>
            <v:line w14:anchorId="32D628C9"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3pt,2.7pt" to="466.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" strokecolor="#4472c4 [3204]" strokeweight=".5pt">
              <v:stroke joinstyle="miter"/>
            </v:line>
          </w:pict>
        </mc:Fallback>
      </mc:AlternateContent>
    </w:r>
  </w:p>
  <w:p w14:paraId="6D313D47" w14:textId="3B5A3A00" w:rsidR="00CA5915" w:rsidRPr="00173377" w:rsidRDefault="00CA5915" w:rsidP="00CA5915">
    <w:pPr>
      <w:pBdr>
        <w:top w:val="nil"/>
        <w:left w:val="nil"/>
        <w:bottom w:val="nil"/>
        <w:right w:val="nil"/>
        <w:between w:val="nil"/>
      </w:pBdr>
      <w:tabs>
        <w:tab w:val="center" w:pos="4513"/>
        <w:tab w:val="right" w:pos="9026"/>
      </w:tabs>
      <w:spacing w:after="0"/>
      <w:rPr>
        <w:rFonts w:ascii="Calibri" w:eastAsia="Calibri" w:hAnsi="Calibri" w:cs="Calibri"/>
        <w:b/>
        <w:color w:val="000000"/>
        <w:sz w:val="20"/>
        <w:szCs w:val="20"/>
      </w:rPr>
    </w:pPr>
    <w:r>
      <w:rPr>
        <w:rFonts w:ascii="Calibri" w:eastAsia="Calibri" w:hAnsi="Calibri" w:cs="Calibri"/>
        <w:b/>
        <w:color w:val="000000"/>
      </w:rPr>
      <w:tab/>
      <w:t xml:space="preserve">                                                                   </w:t>
    </w:r>
    <w:r w:rsidR="00173377">
      <w:rPr>
        <w:rFonts w:ascii="Calibri" w:eastAsia="Calibri" w:hAnsi="Calibri" w:cs="Calibri"/>
        <w:b/>
        <w:color w:val="000000"/>
      </w:rPr>
      <w:t xml:space="preserve">  </w:t>
    </w:r>
    <w:r>
      <w:rPr>
        <w:rFonts w:ascii="Calibri" w:eastAsia="Calibri" w:hAnsi="Calibri" w:cs="Calibri"/>
        <w:b/>
        <w:color w:val="000000"/>
      </w:rPr>
      <w:t xml:space="preserve"> </w:t>
    </w:r>
    <w:r w:rsidRPr="00173377">
      <w:rPr>
        <w:rFonts w:ascii="Calibri" w:eastAsia="Calibri" w:hAnsi="Calibri" w:cs="Calibri"/>
        <w:b/>
        <w:color w:val="000000"/>
        <w:sz w:val="20"/>
        <w:szCs w:val="20"/>
      </w:rPr>
      <w:t xml:space="preserve">PNRR. Finanțat de Uniunea Europeană – UrmătoareaGenerațieUE </w:t>
    </w:r>
  </w:p>
  <w:p w14:paraId="1508C7FA" w14:textId="11CFEF80" w:rsidR="00CA5915" w:rsidRPr="00173377" w:rsidRDefault="00CA5915" w:rsidP="00CA5915">
    <w:pPr>
      <w:pBdr>
        <w:top w:val="nil"/>
        <w:left w:val="nil"/>
        <w:bottom w:val="nil"/>
        <w:right w:val="nil"/>
        <w:between w:val="nil"/>
      </w:pBdr>
      <w:tabs>
        <w:tab w:val="center" w:pos="4513"/>
        <w:tab w:val="right" w:pos="9026"/>
      </w:tabs>
      <w:spacing w:after="0"/>
      <w:rPr>
        <w:rFonts w:ascii="Calibri" w:eastAsia="Calibri" w:hAnsi="Calibri" w:cs="Calibri"/>
        <w:b/>
        <w:color w:val="000000"/>
        <w:sz w:val="20"/>
        <w:szCs w:val="20"/>
      </w:rPr>
    </w:pPr>
    <w:r w:rsidRPr="00173377">
      <w:rPr>
        <w:sz w:val="20"/>
        <w:szCs w:val="20"/>
      </w:rPr>
      <w:t xml:space="preserve">                                                                                   </w:t>
    </w:r>
    <w:r w:rsidR="00173377">
      <w:rPr>
        <w:sz w:val="20"/>
        <w:szCs w:val="20"/>
      </w:rPr>
      <w:t xml:space="preserve"> </w:t>
    </w:r>
    <w:hyperlink r:id="rId2" w:history="1">
      <w:r w:rsidR="00173377" w:rsidRPr="006221CF">
        <w:rPr>
          <w:rStyle w:val="Hyperlink"/>
          <w:rFonts w:ascii="Calibri" w:eastAsia="Calibri" w:hAnsi="Calibri" w:cs="Calibri"/>
          <w:b/>
          <w:sz w:val="20"/>
          <w:szCs w:val="20"/>
        </w:rPr>
        <w:t>https://mfe.gov.ro/pnrr/</w:t>
      </w:r>
    </w:hyperlink>
    <w:r w:rsidRPr="00173377">
      <w:rPr>
        <w:rFonts w:ascii="Calibri" w:eastAsia="Calibri" w:hAnsi="Calibri" w:cs="Calibri"/>
        <w:b/>
        <w:color w:val="000000"/>
        <w:sz w:val="20"/>
        <w:szCs w:val="20"/>
      </w:rPr>
      <w:t xml:space="preserve">  </w:t>
    </w:r>
  </w:p>
  <w:p w14:paraId="0CEC8CFA" w14:textId="21463354" w:rsidR="00CA5915" w:rsidRPr="00173377" w:rsidRDefault="00CA5915" w:rsidP="00CA5915">
    <w:pPr>
      <w:pBdr>
        <w:top w:val="nil"/>
        <w:left w:val="nil"/>
        <w:bottom w:val="nil"/>
        <w:right w:val="nil"/>
        <w:between w:val="nil"/>
      </w:pBdr>
      <w:tabs>
        <w:tab w:val="center" w:pos="4513"/>
        <w:tab w:val="right" w:pos="9026"/>
      </w:tabs>
      <w:spacing w:after="0"/>
      <w:rPr>
        <w:rFonts w:ascii="Calibri" w:eastAsia="Calibri" w:hAnsi="Calibri" w:cs="Calibri"/>
        <w:b/>
        <w:color w:val="000000"/>
        <w:sz w:val="20"/>
        <w:szCs w:val="20"/>
      </w:rPr>
    </w:pPr>
    <w:r w:rsidRPr="00173377">
      <w:rPr>
        <w:sz w:val="20"/>
        <w:szCs w:val="20"/>
      </w:rPr>
      <w:t xml:space="preserve">                                                                                   </w:t>
    </w:r>
    <w:r w:rsidR="00173377">
      <w:rPr>
        <w:sz w:val="20"/>
        <w:szCs w:val="20"/>
      </w:rPr>
      <w:t xml:space="preserve"> </w:t>
    </w:r>
    <w:hyperlink r:id="rId3" w:history="1">
      <w:r w:rsidR="00173377" w:rsidRPr="006221CF">
        <w:rPr>
          <w:rStyle w:val="Hyperlink"/>
          <w:rFonts w:ascii="Calibri" w:eastAsia="Calibri" w:hAnsi="Calibri" w:cs="Calibri"/>
          <w:b/>
          <w:sz w:val="20"/>
          <w:szCs w:val="20"/>
        </w:rPr>
        <w:t>https://www.facebook.com/PNRROficial/</w:t>
      </w:r>
    </w:hyperlink>
    <w:r w:rsidRPr="00173377">
      <w:rPr>
        <w:rFonts w:ascii="Calibri" w:eastAsia="Calibri" w:hAnsi="Calibri" w:cs="Calibri"/>
        <w:b/>
        <w:color w:val="000000"/>
        <w:sz w:val="20"/>
        <w:szCs w:val="20"/>
      </w:rPr>
      <w:t xml:space="preserve"> </w:t>
    </w:r>
  </w:p>
  <w:p w14:paraId="69E90D69" w14:textId="28DB22E0" w:rsidR="00CA5915" w:rsidRPr="00173377" w:rsidRDefault="00CA5915" w:rsidP="00CA5915">
    <w:pPr>
      <w:pBdr>
        <w:top w:val="nil"/>
        <w:left w:val="nil"/>
        <w:bottom w:val="nil"/>
        <w:right w:val="nil"/>
        <w:between w:val="nil"/>
      </w:pBdr>
      <w:tabs>
        <w:tab w:val="center" w:pos="4513"/>
        <w:tab w:val="right" w:pos="9026"/>
      </w:tabs>
      <w:spacing w:after="0"/>
      <w:rPr>
        <w:color w:val="000000"/>
        <w:sz w:val="20"/>
        <w:szCs w:val="20"/>
        <w:u w:val="single"/>
      </w:rPr>
    </w:pPr>
    <w:r w:rsidRPr="00173377">
      <w:rPr>
        <w:color w:val="000000"/>
        <w:sz w:val="20"/>
        <w:szCs w:val="20"/>
      </w:rPr>
      <w:t xml:space="preserve">                                                                                   </w:t>
    </w:r>
    <w:r w:rsidR="00173377">
      <w:rPr>
        <w:color w:val="000000"/>
        <w:sz w:val="20"/>
        <w:szCs w:val="20"/>
      </w:rPr>
      <w:t xml:space="preserve"> </w:t>
    </w:r>
    <w:r w:rsidRPr="00173377">
      <w:rPr>
        <w:rStyle w:val="Hyperlink"/>
        <w:rFonts w:ascii="Calibri" w:eastAsia="Calibri" w:hAnsi="Calibri" w:cs="Calibri"/>
        <w:b/>
        <w:sz w:val="20"/>
        <w:szCs w:val="20"/>
      </w:rPr>
      <w:t>https://pnrr.mmap.ro/noutati/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06D55" w14:textId="77777777" w:rsidR="00E64513" w:rsidRPr="00E64513" w:rsidRDefault="00D91728" w:rsidP="00E64513">
    <w:pPr>
      <w:pStyle w:val="Footer"/>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Pr>
        <w:rStyle w:val="PageNumber"/>
        <w:noProof/>
        <w:color w:val="333333"/>
        <w:sz w:val="14"/>
      </w:rPr>
      <w:t>8</w:t>
    </w:r>
    <w:r w:rsidRPr="00E64513">
      <w:rPr>
        <w:rStyle w:val="PageNumber"/>
        <w:color w:val="333333"/>
        <w:sz w:val="14"/>
      </w:rPr>
      <w:fldChar w:fldCharType="end"/>
    </w:r>
  </w:p>
  <w:p w14:paraId="288F4DFE" w14:textId="77777777" w:rsidR="000C4E33" w:rsidRDefault="00D91728">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178"/>
    </w:tblGrid>
    <w:tr w:rsidR="000C4E33" w14:paraId="27577C1D" w14:textId="77777777">
      <w:tc>
        <w:tcPr>
          <w:tcW w:w="9288" w:type="dxa"/>
        </w:tcPr>
        <w:p w14:paraId="1DE2F82C" w14:textId="77777777" w:rsidR="000C4E33" w:rsidRDefault="00D91728">
          <w:pPr>
            <w:pStyle w:val="Footer"/>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Pr>
              <w:rStyle w:val="PageNumber"/>
              <w:noProof/>
              <w:color w:val="333333"/>
              <w:sz w:val="14"/>
            </w:rPr>
            <w:t>4</w:t>
          </w:r>
          <w:r>
            <w:rPr>
              <w:rStyle w:val="PageNumber"/>
              <w:color w:val="333333"/>
              <w:sz w:val="14"/>
            </w:rPr>
            <w:fldChar w:fldCharType="end"/>
          </w:r>
        </w:p>
      </w:tc>
    </w:tr>
  </w:tbl>
  <w:p w14:paraId="62412CFD" w14:textId="77777777" w:rsidR="000C4E33" w:rsidRDefault="00D917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DCE69" w14:textId="77777777" w:rsidR="00D91728" w:rsidRDefault="00D91728" w:rsidP="006263D5">
      <w:pPr>
        <w:spacing w:after="0" w:line="240" w:lineRule="auto"/>
      </w:pPr>
      <w:r>
        <w:separator/>
      </w:r>
    </w:p>
  </w:footnote>
  <w:footnote w:type="continuationSeparator" w:id="0">
    <w:p w14:paraId="37B2F194" w14:textId="77777777" w:rsidR="00D91728" w:rsidRDefault="00D91728" w:rsidP="006263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4EC01" w14:textId="7A558D7A" w:rsidR="00CB1B9C" w:rsidRDefault="00CB1B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CFF53" w14:textId="3F217443" w:rsidR="00CB1B9C" w:rsidRDefault="00CB1B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C2385" w14:textId="2BA8807A" w:rsidR="006263D5" w:rsidRDefault="006263D5" w:rsidP="006263D5">
    <w:pPr>
      <w:pBdr>
        <w:top w:val="nil"/>
        <w:left w:val="nil"/>
        <w:bottom w:val="nil"/>
        <w:right w:val="nil"/>
        <w:between w:val="nil"/>
      </w:pBdr>
      <w:tabs>
        <w:tab w:val="center" w:pos="4513"/>
        <w:tab w:val="right" w:pos="9026"/>
      </w:tabs>
      <w:spacing w:after="0"/>
      <w:rPr>
        <w:color w:val="000000"/>
      </w:rPr>
    </w:pPr>
    <w:r>
      <w:rPr>
        <w:noProof/>
      </w:rPr>
      <mc:AlternateContent>
        <mc:Choice Requires="wps">
          <w:drawing>
            <wp:anchor distT="0" distB="0" distL="114300" distR="114300" simplePos="0" relativeHeight="251659264" behindDoc="0" locked="0" layoutInCell="1" hidden="0" allowOverlap="1" wp14:anchorId="78FE4222" wp14:editId="4D3BF99A">
              <wp:simplePos x="0" y="0"/>
              <wp:positionH relativeFrom="column">
                <wp:posOffset>0</wp:posOffset>
              </wp:positionH>
              <wp:positionV relativeFrom="paragraph">
                <wp:posOffset>722207</wp:posOffset>
              </wp:positionV>
              <wp:extent cx="5943600" cy="1079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oel="http://schemas.microsoft.com/office/2019/extlst">
          <w:pict>
            <v:line w14:anchorId="40B9E0D7"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6.85pt" to="468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" strokecolor="#4472c4 [3204]" strokeweight=".5pt">
              <v:stroke joinstyle="miter"/>
            </v:line>
          </w:pict>
        </mc:Fallback>
      </mc:AlternateContent>
    </w:r>
    <w:r>
      <w:rPr>
        <w:noProof/>
        <w:color w:val="000000"/>
      </w:rPr>
      <w:drawing>
        <wp:inline distT="0" distB="0" distL="0" distR="0" wp14:anchorId="10E36E7A" wp14:editId="0011F685">
          <wp:extent cx="5943600" cy="760095"/>
          <wp:effectExtent l="0" t="0" r="0" b="0"/>
          <wp:docPr id="1763160057" name="Picture 1763160057"/>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592B9BA1" w14:textId="05E94F8A" w:rsidR="006263D5" w:rsidRPr="00DD1600" w:rsidRDefault="006263D5" w:rsidP="006263D5">
    <w:pPr>
      <w:pBdr>
        <w:top w:val="nil"/>
        <w:left w:val="nil"/>
        <w:bottom w:val="nil"/>
        <w:right w:val="nil"/>
        <w:between w:val="nil"/>
      </w:pBdr>
      <w:tabs>
        <w:tab w:val="center" w:pos="4513"/>
        <w:tab w:val="right" w:pos="9026"/>
      </w:tabs>
      <w:spacing w:after="0"/>
      <w:jc w:val="right"/>
      <w:rPr>
        <w:rFonts w:ascii="Times New Roman" w:hAnsi="Times New Roman" w:cs="Times New Roman"/>
        <w:b/>
        <w:bCs/>
        <w:color w:val="000000"/>
        <w:szCs w:val="24"/>
      </w:rPr>
    </w:pPr>
    <w:r w:rsidRPr="00DD1600">
      <w:rPr>
        <w:rFonts w:ascii="Times New Roman" w:hAnsi="Times New Roman" w:cs="Times New Roman"/>
        <w:b/>
        <w:bCs/>
        <w:color w:val="000000"/>
        <w:szCs w:val="24"/>
      </w:rPr>
      <w:t xml:space="preserve">Anexa </w:t>
    </w:r>
    <w:r>
      <w:rPr>
        <w:rFonts w:ascii="Times New Roman" w:hAnsi="Times New Roman" w:cs="Times New Roman"/>
        <w:b/>
        <w:bCs/>
        <w:color w:val="000000"/>
        <w:szCs w:val="24"/>
      </w:rPr>
      <w:t xml:space="preserve">4 Model </w:t>
    </w:r>
    <w:r w:rsidR="009B1EA8">
      <w:rPr>
        <w:rFonts w:ascii="Times New Roman" w:hAnsi="Times New Roman" w:cs="Times New Roman"/>
        <w:b/>
        <w:bCs/>
        <w:color w:val="000000"/>
        <w:szCs w:val="24"/>
      </w:rPr>
      <w:t>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4FCFB" w14:textId="2613B62E" w:rsidR="00CB1B9C" w:rsidRDefault="00CB1B9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2EA70" w14:textId="5D40D31C" w:rsidR="00CB1B9C" w:rsidRDefault="00CB1B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B6F9E" w14:textId="0175FA65" w:rsidR="00BF0B15" w:rsidRDefault="00CB1B9C"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Planului Național de Redresare și Reziliență </w:t>
    </w:r>
  </w:p>
  <w:p w14:paraId="2625C483" w14:textId="77777777" w:rsidR="00BF0B15" w:rsidRDefault="00D91728"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Componenta 2 – Paduri si protectia biodiversitatii</w:t>
    </w:r>
  </w:p>
  <w:p w14:paraId="11F08D57" w14:textId="77777777" w:rsidR="00BF0B15" w:rsidRDefault="00D91728"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Investiția I2. </w:t>
    </w:r>
    <w:r w:rsidRPr="00835EB1">
      <w:rPr>
        <w:rFonts w:cstheme="minorHAnsi"/>
        <w:b/>
        <w:color w:val="333333"/>
        <w:sz w:val="16"/>
        <w:szCs w:val="16"/>
      </w:rPr>
      <w:t>Dezvoltarea de capacități moderne de producere a materialului forestier de reproducere</w:t>
    </w:r>
  </w:p>
  <w:p w14:paraId="546AFB7A" w14:textId="77777777" w:rsidR="00BF0B15" w:rsidRDefault="00D91728" w:rsidP="00BF0B15">
    <w:pPr>
      <w:tabs>
        <w:tab w:val="left" w:pos="330"/>
        <w:tab w:val="center" w:pos="4536"/>
        <w:tab w:val="right" w:pos="9072"/>
        <w:tab w:val="right" w:pos="9870"/>
      </w:tabs>
      <w:spacing w:after="0"/>
      <w:rPr>
        <w:rFonts w:cstheme="minorHAnsi"/>
        <w:b/>
        <w:color w:val="333333"/>
        <w:sz w:val="16"/>
        <w:szCs w:val="16"/>
      </w:rPr>
    </w:pPr>
    <w:r>
      <w:rPr>
        <w:rFonts w:cstheme="minorHAnsi"/>
        <w:b/>
        <w:color w:val="333333"/>
        <w:sz w:val="16"/>
        <w:szCs w:val="16"/>
      </w:rPr>
      <w:t xml:space="preserve">PNRR/C2/S/I.2.B </w:t>
    </w:r>
    <w:r w:rsidRPr="00835EB1">
      <w:rPr>
        <w:rFonts w:cstheme="minorHAnsi"/>
        <w:b/>
        <w:color w:val="333333"/>
        <w:sz w:val="16"/>
        <w:szCs w:val="16"/>
      </w:rPr>
      <w:t>Acordarea de sprijin de minimis pentru dezvoltarea de capacități moderne de producere a materialului forestier de reproducere</w:t>
    </w:r>
  </w:p>
  <w:p w14:paraId="273E4BFE" w14:textId="77777777" w:rsidR="007C47E5" w:rsidRPr="00BF0B15" w:rsidRDefault="00D91728" w:rsidP="00BF0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B6E45"/>
    <w:multiLevelType w:val="hybridMultilevel"/>
    <w:tmpl w:val="39200D62"/>
    <w:lvl w:ilvl="0" w:tplc="17FC7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sqvWKt8uSL4yscVeHbnB3vaxhHg3/rzVkjIrvxFhVNv75OwpE42dK55oye0zA4nAPiPMdCenijyDGjowmxnkDw==" w:salt="xF7zcOH3JOXNKCgS1wil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F45"/>
    <w:rsid w:val="00046150"/>
    <w:rsid w:val="000C6178"/>
    <w:rsid w:val="000D3702"/>
    <w:rsid w:val="00173377"/>
    <w:rsid w:val="00241B34"/>
    <w:rsid w:val="002F3473"/>
    <w:rsid w:val="0044560F"/>
    <w:rsid w:val="0049528B"/>
    <w:rsid w:val="006263D5"/>
    <w:rsid w:val="00641B4F"/>
    <w:rsid w:val="006745AA"/>
    <w:rsid w:val="006775F5"/>
    <w:rsid w:val="00742F45"/>
    <w:rsid w:val="007C1F1F"/>
    <w:rsid w:val="00844A88"/>
    <w:rsid w:val="0098436B"/>
    <w:rsid w:val="009944BE"/>
    <w:rsid w:val="009B1EA8"/>
    <w:rsid w:val="00C04547"/>
    <w:rsid w:val="00CA5915"/>
    <w:rsid w:val="00CB1B9C"/>
    <w:rsid w:val="00D91728"/>
    <w:rsid w:val="00DE3258"/>
    <w:rsid w:val="00E02D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268DF"/>
  <w15:chartTrackingRefBased/>
  <w15:docId w15:val="{4D7126B0-01D6-4DD5-9C50-27BB56F5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3D5"/>
    <w:pPr>
      <w:jc w:val="both"/>
    </w:pPr>
    <w:rPr>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263D5"/>
    <w:pPr>
      <w:tabs>
        <w:tab w:val="center" w:pos="4680"/>
        <w:tab w:val="right" w:pos="9360"/>
      </w:tabs>
      <w:spacing w:after="0" w:line="240" w:lineRule="auto"/>
    </w:pPr>
  </w:style>
  <w:style w:type="character" w:customStyle="1" w:styleId="HeaderChar">
    <w:name w:val="Header Char"/>
    <w:basedOn w:val="DefaultParagraphFont"/>
    <w:link w:val="Header"/>
    <w:rsid w:val="006263D5"/>
    <w:rPr>
      <w:kern w:val="0"/>
      <w:sz w:val="24"/>
      <w14:ligatures w14:val="none"/>
    </w:rPr>
  </w:style>
  <w:style w:type="paragraph" w:styleId="Footer">
    <w:name w:val="footer"/>
    <w:basedOn w:val="Normal"/>
    <w:link w:val="FooterChar"/>
    <w:uiPriority w:val="99"/>
    <w:unhideWhenUsed/>
    <w:rsid w:val="006263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63D5"/>
    <w:rPr>
      <w:kern w:val="0"/>
      <w:sz w:val="24"/>
      <w14:ligatures w14:val="none"/>
    </w:rPr>
  </w:style>
  <w:style w:type="character" w:styleId="PageNumber">
    <w:name w:val="page number"/>
    <w:basedOn w:val="DefaultParagraphFont"/>
    <w:rsid w:val="006263D5"/>
  </w:style>
  <w:style w:type="paragraph" w:customStyle="1" w:styleId="bullet">
    <w:name w:val="bullet"/>
    <w:basedOn w:val="Normal"/>
    <w:rsid w:val="006263D5"/>
    <w:pPr>
      <w:spacing w:before="120" w:after="120" w:line="240" w:lineRule="auto"/>
    </w:pPr>
    <w:rPr>
      <w:rFonts w:ascii="Trebuchet MS" w:hAnsi="Trebuchet MS" w:cs="Calibri"/>
      <w:sz w:val="20"/>
      <w:szCs w:val="20"/>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6263D5"/>
    <w:pPr>
      <w:spacing w:before="120" w:after="120" w:line="240" w:lineRule="auto"/>
      <w:ind w:left="708"/>
      <w:jc w:val="left"/>
    </w:pPr>
    <w:rPr>
      <w:rFonts w:ascii="Trebuchet MS" w:eastAsia="Times New Roman" w:hAnsi="Trebuchet MS" w:cs="Times New Roman"/>
      <w:sz w:val="20"/>
      <w:szCs w:val="24"/>
    </w:r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6263D5"/>
    <w:rPr>
      <w:rFonts w:ascii="Trebuchet MS" w:eastAsia="Times New Roman" w:hAnsi="Trebuchet MS" w:cs="Times New Roman"/>
      <w:kern w:val="0"/>
      <w:sz w:val="20"/>
      <w:szCs w:val="24"/>
      <w14:ligatures w14:val="none"/>
    </w:rPr>
  </w:style>
  <w:style w:type="character" w:styleId="Hyperlink">
    <w:name w:val="Hyperlink"/>
    <w:basedOn w:val="DefaultParagraphFont"/>
    <w:uiPriority w:val="99"/>
    <w:unhideWhenUsed/>
    <w:rsid w:val="00CA5915"/>
    <w:rPr>
      <w:color w:val="0563C1" w:themeColor="hyperlink"/>
      <w:u w:val="single"/>
    </w:rPr>
  </w:style>
  <w:style w:type="character" w:styleId="UnresolvedMention">
    <w:name w:val="Unresolved Mention"/>
    <w:basedOn w:val="DefaultParagraphFont"/>
    <w:uiPriority w:val="99"/>
    <w:semiHidden/>
    <w:unhideWhenUsed/>
    <w:rsid w:val="00CA5915"/>
    <w:rPr>
      <w:color w:val="605E5C"/>
      <w:shd w:val="clear" w:color="auto" w:fill="E1DFDD"/>
    </w:rPr>
  </w:style>
  <w:style w:type="character" w:styleId="PlaceholderText">
    <w:name w:val="Placeholder Text"/>
    <w:basedOn w:val="DefaultParagraphFont"/>
    <w:uiPriority w:val="99"/>
    <w:semiHidden/>
    <w:rsid w:val="000461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er3.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C230505CBA4B0DAFF973FDB09DEA69"/>
        <w:category>
          <w:name w:val="General"/>
          <w:gallery w:val="placeholder"/>
        </w:category>
        <w:types>
          <w:type w:val="bbPlcHdr"/>
        </w:types>
        <w:behaviors>
          <w:behavior w:val="content"/>
        </w:behaviors>
        <w:guid w:val="{31861D70-7171-41FB-89F4-DB2ECF769C12}"/>
      </w:docPartPr>
      <w:docPartBody>
        <w:p w:rsidR="00000000" w:rsidRDefault="00A62C2B" w:rsidP="00A62C2B">
          <w:pPr>
            <w:pStyle w:val="41C230505CBA4B0DAFF973FDB09DEA691"/>
          </w:pPr>
          <w:r>
            <w:rPr>
              <w:rStyle w:val="PlaceholderText"/>
            </w:rPr>
            <w:t>[..........]</w:t>
          </w:r>
        </w:p>
      </w:docPartBody>
    </w:docPart>
    <w:docPart>
      <w:docPartPr>
        <w:name w:val="D799B0C0A6104474AC07FB692E6B99C4"/>
        <w:category>
          <w:name w:val="General"/>
          <w:gallery w:val="placeholder"/>
        </w:category>
        <w:types>
          <w:type w:val="bbPlcHdr"/>
        </w:types>
        <w:behaviors>
          <w:behavior w:val="content"/>
        </w:behaviors>
        <w:guid w:val="{81B2FFCF-7286-4C6A-BCA4-574AB40CDB3B}"/>
      </w:docPartPr>
      <w:docPartBody>
        <w:p w:rsidR="00000000" w:rsidRDefault="00A62C2B" w:rsidP="00A62C2B">
          <w:pPr>
            <w:pStyle w:val="D799B0C0A6104474AC07FB692E6B99C41"/>
          </w:pPr>
          <w:r>
            <w:rPr>
              <w:rStyle w:val="PlaceholderText"/>
            </w:rPr>
            <w:t>[..........]</w:t>
          </w:r>
        </w:p>
      </w:docPartBody>
    </w:docPart>
    <w:docPart>
      <w:docPartPr>
        <w:name w:val="0EB9AA1F7C5042F8AB5DDA3B56B15FFF"/>
        <w:category>
          <w:name w:val="General"/>
          <w:gallery w:val="placeholder"/>
        </w:category>
        <w:types>
          <w:type w:val="bbPlcHdr"/>
        </w:types>
        <w:behaviors>
          <w:behavior w:val="content"/>
        </w:behaviors>
        <w:guid w:val="{BEB02B97-BE97-4772-A872-129B5CD4F8D9}"/>
      </w:docPartPr>
      <w:docPartBody>
        <w:p w:rsidR="00000000" w:rsidRDefault="00A62C2B" w:rsidP="00A62C2B">
          <w:pPr>
            <w:pStyle w:val="0EB9AA1F7C5042F8AB5DDA3B56B15FFF1"/>
          </w:pPr>
          <w:r>
            <w:rPr>
              <w:rStyle w:val="PlaceholderText"/>
            </w:rPr>
            <w:t>[..........]</w:t>
          </w:r>
        </w:p>
      </w:docPartBody>
    </w:docPart>
    <w:docPart>
      <w:docPartPr>
        <w:name w:val="B3541398C1A742AAAB755500A88F798A"/>
        <w:category>
          <w:name w:val="General"/>
          <w:gallery w:val="placeholder"/>
        </w:category>
        <w:types>
          <w:type w:val="bbPlcHdr"/>
        </w:types>
        <w:behaviors>
          <w:behavior w:val="content"/>
        </w:behaviors>
        <w:guid w:val="{327F82A6-D2F8-499C-9A9F-1070F841C1D7}"/>
      </w:docPartPr>
      <w:docPartBody>
        <w:p w:rsidR="00000000" w:rsidRDefault="00A62C2B" w:rsidP="00A62C2B">
          <w:pPr>
            <w:pStyle w:val="B3541398C1A742AAAB755500A88F798A1"/>
          </w:pPr>
          <w:r>
            <w:rPr>
              <w:rStyle w:val="PlaceholderText"/>
            </w:rPr>
            <w:t>[..........]</w:t>
          </w:r>
        </w:p>
      </w:docPartBody>
    </w:docPart>
    <w:docPart>
      <w:docPartPr>
        <w:name w:val="5F3C2E7FCC154C3C8545485301D456CB"/>
        <w:category>
          <w:name w:val="General"/>
          <w:gallery w:val="placeholder"/>
        </w:category>
        <w:types>
          <w:type w:val="bbPlcHdr"/>
        </w:types>
        <w:behaviors>
          <w:behavior w:val="content"/>
        </w:behaviors>
        <w:guid w:val="{CA41108D-1337-440F-A659-F5E7490A9D9C}"/>
      </w:docPartPr>
      <w:docPartBody>
        <w:p w:rsidR="00000000" w:rsidRDefault="00A62C2B" w:rsidP="00A62C2B">
          <w:pPr>
            <w:pStyle w:val="5F3C2E7FCC154C3C8545485301D456CB1"/>
          </w:pPr>
          <w:r>
            <w:rPr>
              <w:rStyle w:val="PlaceholderText"/>
            </w:rPr>
            <w:t>[..........]</w:t>
          </w:r>
        </w:p>
      </w:docPartBody>
    </w:docPart>
    <w:docPart>
      <w:docPartPr>
        <w:name w:val="41694DF4E660474E964300945E397630"/>
        <w:category>
          <w:name w:val="General"/>
          <w:gallery w:val="placeholder"/>
        </w:category>
        <w:types>
          <w:type w:val="bbPlcHdr"/>
        </w:types>
        <w:behaviors>
          <w:behavior w:val="content"/>
        </w:behaviors>
        <w:guid w:val="{49AE44E6-2C6C-4ED9-8701-5C0527258094}"/>
      </w:docPartPr>
      <w:docPartBody>
        <w:p w:rsidR="00000000" w:rsidRDefault="00A62C2B" w:rsidP="00A62C2B">
          <w:pPr>
            <w:pStyle w:val="41694DF4E660474E964300945E3976301"/>
          </w:pPr>
          <w:r>
            <w:rPr>
              <w:rStyle w:val="PlaceholderText"/>
            </w:rPr>
            <w:t>[..........]</w:t>
          </w:r>
        </w:p>
      </w:docPartBody>
    </w:docPart>
    <w:docPart>
      <w:docPartPr>
        <w:name w:val="9353FC6730EA42DFA6FE7842023EFE02"/>
        <w:category>
          <w:name w:val="General"/>
          <w:gallery w:val="placeholder"/>
        </w:category>
        <w:types>
          <w:type w:val="bbPlcHdr"/>
        </w:types>
        <w:behaviors>
          <w:behavior w:val="content"/>
        </w:behaviors>
        <w:guid w:val="{0E2CFADB-D908-4D44-8E1F-3051F3383102}"/>
      </w:docPartPr>
      <w:docPartBody>
        <w:p w:rsidR="00000000" w:rsidRDefault="00A62C2B" w:rsidP="00A62C2B">
          <w:pPr>
            <w:pStyle w:val="9353FC6730EA42DFA6FE7842023EFE021"/>
          </w:pPr>
          <w:r>
            <w:rPr>
              <w:rStyle w:val="PlaceholderText"/>
            </w:rPr>
            <w:t>[..........]</w:t>
          </w:r>
        </w:p>
      </w:docPartBody>
    </w:docPart>
    <w:docPart>
      <w:docPartPr>
        <w:name w:val="5C44AF5C891B415BB7E0DA5E66C1D594"/>
        <w:category>
          <w:name w:val="General"/>
          <w:gallery w:val="placeholder"/>
        </w:category>
        <w:types>
          <w:type w:val="bbPlcHdr"/>
        </w:types>
        <w:behaviors>
          <w:behavior w:val="content"/>
        </w:behaviors>
        <w:guid w:val="{AAAFD080-AB04-4FC7-B51E-083257F1C04D}"/>
      </w:docPartPr>
      <w:docPartBody>
        <w:p w:rsidR="00000000" w:rsidRDefault="00A62C2B" w:rsidP="00A62C2B">
          <w:pPr>
            <w:pStyle w:val="5C44AF5C891B415BB7E0DA5E66C1D5941"/>
          </w:pPr>
          <w:r>
            <w:rPr>
              <w:rStyle w:val="PlaceholderText"/>
            </w:rPr>
            <w:t>[..........]</w:t>
          </w:r>
        </w:p>
      </w:docPartBody>
    </w:docPart>
    <w:docPart>
      <w:docPartPr>
        <w:name w:val="31A458F13E394DA8BDDA3E7A3ADAB147"/>
        <w:category>
          <w:name w:val="General"/>
          <w:gallery w:val="placeholder"/>
        </w:category>
        <w:types>
          <w:type w:val="bbPlcHdr"/>
        </w:types>
        <w:behaviors>
          <w:behavior w:val="content"/>
        </w:behaviors>
        <w:guid w:val="{29343FB6-732D-414E-8B51-6CD07640F592}"/>
      </w:docPartPr>
      <w:docPartBody>
        <w:p w:rsidR="00000000" w:rsidRDefault="00A62C2B" w:rsidP="00A62C2B">
          <w:pPr>
            <w:pStyle w:val="31A458F13E394DA8BDDA3E7A3ADAB147"/>
          </w:pPr>
          <w:r>
            <w:rPr>
              <w:rStyle w:val="PlaceholderText"/>
            </w:rPr>
            <w:t>[..........]</w:t>
          </w:r>
        </w:p>
      </w:docPartBody>
    </w:docPart>
    <w:docPart>
      <w:docPartPr>
        <w:name w:val="F21AD8F734C446BFA2DDF2DC64A3F457"/>
        <w:category>
          <w:name w:val="General"/>
          <w:gallery w:val="placeholder"/>
        </w:category>
        <w:types>
          <w:type w:val="bbPlcHdr"/>
        </w:types>
        <w:behaviors>
          <w:behavior w:val="content"/>
        </w:behaviors>
        <w:guid w:val="{5E3FE162-0FC8-47CC-AA74-3F8F57E3960B}"/>
      </w:docPartPr>
      <w:docPartBody>
        <w:p w:rsidR="00000000" w:rsidRDefault="00A62C2B" w:rsidP="00A62C2B">
          <w:pPr>
            <w:pStyle w:val="F21AD8F734C446BFA2DDF2DC64A3F457"/>
          </w:pPr>
          <w:r>
            <w:rPr>
              <w:rStyle w:val="PlaceholderText"/>
            </w:rPr>
            <w:t>[..........]</w:t>
          </w:r>
        </w:p>
      </w:docPartBody>
    </w:docPart>
    <w:docPart>
      <w:docPartPr>
        <w:name w:val="4F47D94BC89440DE8DB7946E3F69CA1F"/>
        <w:category>
          <w:name w:val="General"/>
          <w:gallery w:val="placeholder"/>
        </w:category>
        <w:types>
          <w:type w:val="bbPlcHdr"/>
        </w:types>
        <w:behaviors>
          <w:behavior w:val="content"/>
        </w:behaviors>
        <w:guid w:val="{64312658-3CAF-4ED8-AF4D-349CF3F30E5D}"/>
      </w:docPartPr>
      <w:docPartBody>
        <w:p w:rsidR="00000000" w:rsidRDefault="00A62C2B" w:rsidP="00A62C2B">
          <w:pPr>
            <w:pStyle w:val="4F47D94BC89440DE8DB7946E3F69CA1F"/>
          </w:pP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C2B"/>
    <w:rsid w:val="00A62C2B"/>
    <w:rsid w:val="00D37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2C2B"/>
    <w:rPr>
      <w:color w:val="808080"/>
    </w:rPr>
  </w:style>
  <w:style w:type="paragraph" w:customStyle="1" w:styleId="41C230505CBA4B0DAFF973FDB09DEA69">
    <w:name w:val="41C230505CBA4B0DAFF973FDB09DEA69"/>
    <w:rsid w:val="00A62C2B"/>
  </w:style>
  <w:style w:type="paragraph" w:customStyle="1" w:styleId="D799B0C0A6104474AC07FB692E6B99C4">
    <w:name w:val="D799B0C0A6104474AC07FB692E6B99C4"/>
    <w:rsid w:val="00A62C2B"/>
  </w:style>
  <w:style w:type="paragraph" w:customStyle="1" w:styleId="0EB9AA1F7C5042F8AB5DDA3B56B15FFF">
    <w:name w:val="0EB9AA1F7C5042F8AB5DDA3B56B15FFF"/>
    <w:rsid w:val="00A62C2B"/>
  </w:style>
  <w:style w:type="paragraph" w:customStyle="1" w:styleId="B3541398C1A742AAAB755500A88F798A">
    <w:name w:val="B3541398C1A742AAAB755500A88F798A"/>
    <w:rsid w:val="00A62C2B"/>
  </w:style>
  <w:style w:type="paragraph" w:customStyle="1" w:styleId="5F3C2E7FCC154C3C8545485301D456CB">
    <w:name w:val="5F3C2E7FCC154C3C8545485301D456CB"/>
    <w:rsid w:val="00A62C2B"/>
  </w:style>
  <w:style w:type="paragraph" w:customStyle="1" w:styleId="41694DF4E660474E964300945E397630">
    <w:name w:val="41694DF4E660474E964300945E397630"/>
    <w:rsid w:val="00A62C2B"/>
  </w:style>
  <w:style w:type="paragraph" w:customStyle="1" w:styleId="9353FC6730EA42DFA6FE7842023EFE02">
    <w:name w:val="9353FC6730EA42DFA6FE7842023EFE02"/>
    <w:rsid w:val="00A62C2B"/>
  </w:style>
  <w:style w:type="paragraph" w:customStyle="1" w:styleId="5C44AF5C891B415BB7E0DA5E66C1D594">
    <w:name w:val="5C44AF5C891B415BB7E0DA5E66C1D594"/>
    <w:rsid w:val="00A62C2B"/>
  </w:style>
  <w:style w:type="paragraph" w:customStyle="1" w:styleId="41C230505CBA4B0DAFF973FDB09DEA691">
    <w:name w:val="41C230505CBA4B0DAFF973FDB09DEA691"/>
    <w:rsid w:val="00A62C2B"/>
    <w:pPr>
      <w:jc w:val="both"/>
    </w:pPr>
    <w:rPr>
      <w:rFonts w:eastAsiaTheme="minorHAnsi"/>
      <w:sz w:val="24"/>
      <w:lang w:val="ro-RO"/>
    </w:rPr>
  </w:style>
  <w:style w:type="paragraph" w:customStyle="1" w:styleId="D799B0C0A6104474AC07FB692E6B99C41">
    <w:name w:val="D799B0C0A6104474AC07FB692E6B99C41"/>
    <w:rsid w:val="00A62C2B"/>
    <w:pPr>
      <w:jc w:val="both"/>
    </w:pPr>
    <w:rPr>
      <w:rFonts w:eastAsiaTheme="minorHAnsi"/>
      <w:sz w:val="24"/>
      <w:lang w:val="ro-RO"/>
    </w:rPr>
  </w:style>
  <w:style w:type="paragraph" w:customStyle="1" w:styleId="0EB9AA1F7C5042F8AB5DDA3B56B15FFF1">
    <w:name w:val="0EB9AA1F7C5042F8AB5DDA3B56B15FFF1"/>
    <w:rsid w:val="00A62C2B"/>
    <w:pPr>
      <w:jc w:val="both"/>
    </w:pPr>
    <w:rPr>
      <w:rFonts w:eastAsiaTheme="minorHAnsi"/>
      <w:sz w:val="24"/>
      <w:lang w:val="ro-RO"/>
    </w:rPr>
  </w:style>
  <w:style w:type="paragraph" w:customStyle="1" w:styleId="B3541398C1A742AAAB755500A88F798A1">
    <w:name w:val="B3541398C1A742AAAB755500A88F798A1"/>
    <w:rsid w:val="00A62C2B"/>
    <w:pPr>
      <w:jc w:val="both"/>
    </w:pPr>
    <w:rPr>
      <w:rFonts w:eastAsiaTheme="minorHAnsi"/>
      <w:sz w:val="24"/>
      <w:lang w:val="ro-RO"/>
    </w:rPr>
  </w:style>
  <w:style w:type="paragraph" w:customStyle="1" w:styleId="5F3C2E7FCC154C3C8545485301D456CB1">
    <w:name w:val="5F3C2E7FCC154C3C8545485301D456CB1"/>
    <w:rsid w:val="00A62C2B"/>
    <w:pPr>
      <w:jc w:val="both"/>
    </w:pPr>
    <w:rPr>
      <w:rFonts w:eastAsiaTheme="minorHAnsi"/>
      <w:sz w:val="24"/>
      <w:lang w:val="ro-RO"/>
    </w:rPr>
  </w:style>
  <w:style w:type="paragraph" w:customStyle="1" w:styleId="41694DF4E660474E964300945E3976301">
    <w:name w:val="41694DF4E660474E964300945E3976301"/>
    <w:rsid w:val="00A62C2B"/>
    <w:pPr>
      <w:jc w:val="both"/>
    </w:pPr>
    <w:rPr>
      <w:rFonts w:eastAsiaTheme="minorHAnsi"/>
      <w:sz w:val="24"/>
      <w:lang w:val="ro-RO"/>
    </w:rPr>
  </w:style>
  <w:style w:type="paragraph" w:customStyle="1" w:styleId="9353FC6730EA42DFA6FE7842023EFE021">
    <w:name w:val="9353FC6730EA42DFA6FE7842023EFE021"/>
    <w:rsid w:val="00A62C2B"/>
    <w:pPr>
      <w:jc w:val="both"/>
    </w:pPr>
    <w:rPr>
      <w:rFonts w:eastAsiaTheme="minorHAnsi"/>
      <w:sz w:val="24"/>
      <w:lang w:val="ro-RO"/>
    </w:rPr>
  </w:style>
  <w:style w:type="paragraph" w:customStyle="1" w:styleId="5C44AF5C891B415BB7E0DA5E66C1D5941">
    <w:name w:val="5C44AF5C891B415BB7E0DA5E66C1D5941"/>
    <w:rsid w:val="00A62C2B"/>
    <w:pPr>
      <w:jc w:val="both"/>
    </w:pPr>
    <w:rPr>
      <w:rFonts w:eastAsiaTheme="minorHAnsi"/>
      <w:sz w:val="24"/>
      <w:lang w:val="ro-RO"/>
    </w:rPr>
  </w:style>
  <w:style w:type="paragraph" w:customStyle="1" w:styleId="31A458F13E394DA8BDDA3E7A3ADAB147">
    <w:name w:val="31A458F13E394DA8BDDA3E7A3ADAB147"/>
    <w:rsid w:val="00A62C2B"/>
    <w:pPr>
      <w:jc w:val="both"/>
    </w:pPr>
    <w:rPr>
      <w:rFonts w:eastAsiaTheme="minorHAnsi"/>
      <w:sz w:val="24"/>
      <w:lang w:val="ro-RO"/>
    </w:rPr>
  </w:style>
  <w:style w:type="paragraph" w:customStyle="1" w:styleId="F21AD8F734C446BFA2DDF2DC64A3F457">
    <w:name w:val="F21AD8F734C446BFA2DDF2DC64A3F457"/>
    <w:rsid w:val="00A62C2B"/>
  </w:style>
  <w:style w:type="paragraph" w:customStyle="1" w:styleId="4F47D94BC89440DE8DB7946E3F69CA1F">
    <w:name w:val="4F47D94BC89440DE8DB7946E3F69CA1F"/>
    <w:rsid w:val="00A62C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1175</Words>
  <Characters>6699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Mircea.Dina</cp:lastModifiedBy>
  <cp:revision>2</cp:revision>
  <cp:lastPrinted>2023-06-14T08:51:00Z</cp:lastPrinted>
  <dcterms:created xsi:type="dcterms:W3CDTF">2023-09-18T08:54:00Z</dcterms:created>
  <dcterms:modified xsi:type="dcterms:W3CDTF">2023-09-18T08:54:00Z</dcterms:modified>
</cp:coreProperties>
</file>